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1A" w:rsidRDefault="009E1E1A" w:rsidP="009E1E1A">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Jan Kopecky, MD, PhD</w:t>
      </w:r>
      <w:r w:rsidR="00437C5D">
        <w:rPr>
          <w:rFonts w:ascii="Calibri-Bold" w:hAnsi="Calibri-Bold" w:cs="Calibri-Bold"/>
          <w:b/>
          <w:bCs/>
          <w:color w:val="000000"/>
        </w:rPr>
        <w:t>, DSc</w:t>
      </w:r>
    </w:p>
    <w:p w:rsidR="00E61135" w:rsidRDefault="009E1E1A" w:rsidP="009E1E1A">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 xml:space="preserve">Affillation: </w:t>
      </w:r>
    </w:p>
    <w:p w:rsidR="00B64B64" w:rsidRDefault="00993297" w:rsidP="00B64B64">
      <w:pPr>
        <w:pStyle w:val="ListParagraph"/>
        <w:numPr>
          <w:ilvl w:val="0"/>
          <w:numId w:val="1"/>
        </w:numPr>
        <w:autoSpaceDE w:val="0"/>
        <w:autoSpaceDN w:val="0"/>
        <w:adjustRightInd w:val="0"/>
        <w:spacing w:after="0" w:line="240" w:lineRule="auto"/>
        <w:rPr>
          <w:rFonts w:ascii="Calibri" w:hAnsi="Calibri" w:cs="Calibri"/>
          <w:color w:val="000000"/>
        </w:rPr>
      </w:pPr>
      <w:r w:rsidRPr="00B64B64">
        <w:rPr>
          <w:rFonts w:ascii="Calibri" w:hAnsi="Calibri" w:cs="Calibri"/>
          <w:color w:val="000000"/>
        </w:rPr>
        <w:t>Dep</w:t>
      </w:r>
      <w:r w:rsidR="00E1404D" w:rsidRPr="00B64B64">
        <w:rPr>
          <w:rFonts w:ascii="Calibri" w:hAnsi="Calibri" w:cs="Calibri"/>
          <w:color w:val="000000"/>
        </w:rPr>
        <w:t>artment</w:t>
      </w:r>
      <w:r w:rsidR="009E1E1A" w:rsidRPr="00B64B64">
        <w:rPr>
          <w:rFonts w:ascii="Calibri" w:hAnsi="Calibri" w:cs="Calibri"/>
          <w:color w:val="000000"/>
        </w:rPr>
        <w:t xml:space="preserve"> of Adipose Tissue Bi</w:t>
      </w:r>
      <w:r w:rsidR="00E1404D" w:rsidRPr="00B64B64">
        <w:rPr>
          <w:rFonts w:ascii="Calibri" w:hAnsi="Calibri" w:cs="Calibri"/>
          <w:color w:val="000000"/>
        </w:rPr>
        <w:t>ology, Institute of Physiology (</w:t>
      </w:r>
      <w:r w:rsidR="00E1404D" w:rsidRPr="00B64B64">
        <w:rPr>
          <w:rFonts w:ascii="Calibri" w:hAnsi="Calibri" w:cs="Calibri"/>
          <w:b/>
          <w:color w:val="000000"/>
        </w:rPr>
        <w:t>IPHYS</w:t>
      </w:r>
      <w:r w:rsidR="00E1404D" w:rsidRPr="00B64B64">
        <w:rPr>
          <w:rFonts w:ascii="Calibri" w:hAnsi="Calibri" w:cs="Calibri"/>
          <w:color w:val="000000"/>
        </w:rPr>
        <w:t xml:space="preserve">) of the Czech </w:t>
      </w:r>
      <w:r w:rsidR="009E1E1A" w:rsidRPr="00B64B64">
        <w:rPr>
          <w:rFonts w:ascii="Calibri" w:hAnsi="Calibri" w:cs="Calibri"/>
          <w:color w:val="000000"/>
        </w:rPr>
        <w:t>Acad</w:t>
      </w:r>
      <w:r w:rsidR="00E1404D" w:rsidRPr="00B64B64">
        <w:rPr>
          <w:rFonts w:ascii="Calibri" w:hAnsi="Calibri" w:cs="Calibri"/>
          <w:color w:val="000000"/>
        </w:rPr>
        <w:t>emy of Sciences</w:t>
      </w:r>
    </w:p>
    <w:p w:rsidR="009E1E1A" w:rsidRPr="00B64B64" w:rsidRDefault="00B64B64" w:rsidP="00B64B64">
      <w:pPr>
        <w:pStyle w:val="ListParagraph"/>
        <w:numPr>
          <w:ilvl w:val="0"/>
          <w:numId w:val="1"/>
        </w:numPr>
        <w:autoSpaceDE w:val="0"/>
        <w:autoSpaceDN w:val="0"/>
        <w:adjustRightInd w:val="0"/>
        <w:spacing w:after="0" w:line="240" w:lineRule="auto"/>
        <w:rPr>
          <w:rFonts w:ascii="Calibri" w:hAnsi="Calibri" w:cs="Calibri"/>
          <w:color w:val="000000"/>
        </w:rPr>
      </w:pPr>
      <w:r>
        <w:rPr>
          <w:rFonts w:ascii="Calibri" w:hAnsi="Calibri" w:cs="Calibri"/>
          <w:color w:val="000000"/>
        </w:rPr>
        <w:t>D</w:t>
      </w:r>
      <w:r w:rsidR="0040744D" w:rsidRPr="00B64B64">
        <w:rPr>
          <w:rFonts w:ascii="Calibri" w:hAnsi="Calibri" w:cs="Calibri"/>
          <w:color w:val="000000"/>
        </w:rPr>
        <w:t>irector of IPHYS</w:t>
      </w:r>
    </w:p>
    <w:p w:rsidR="00A22C5A" w:rsidRDefault="00A22C5A" w:rsidP="009E1E1A">
      <w:pPr>
        <w:autoSpaceDE w:val="0"/>
        <w:autoSpaceDN w:val="0"/>
        <w:adjustRightInd w:val="0"/>
        <w:spacing w:after="0" w:line="240" w:lineRule="auto"/>
        <w:rPr>
          <w:rFonts w:ascii="Calibri-Italic" w:hAnsi="Calibri-Italic" w:cs="Calibri-Italic"/>
          <w:i/>
          <w:iCs/>
          <w:color w:val="000000"/>
        </w:rPr>
      </w:pPr>
    </w:p>
    <w:p w:rsidR="009E1E1A" w:rsidRDefault="009E1E1A" w:rsidP="009E1E1A">
      <w:pPr>
        <w:autoSpaceDE w:val="0"/>
        <w:autoSpaceDN w:val="0"/>
        <w:adjustRightInd w:val="0"/>
        <w:spacing w:after="0" w:line="240" w:lineRule="auto"/>
        <w:rPr>
          <w:rFonts w:ascii="Calibri" w:hAnsi="Calibri" w:cs="Calibri"/>
          <w:color w:val="000000"/>
        </w:rPr>
      </w:pPr>
      <w:r>
        <w:rPr>
          <w:rFonts w:ascii="Calibri-Italic" w:hAnsi="Calibri-Italic" w:cs="Calibri-Italic"/>
          <w:i/>
          <w:iCs/>
          <w:color w:val="000000"/>
        </w:rPr>
        <w:t xml:space="preserve">Born: </w:t>
      </w:r>
      <w:r>
        <w:rPr>
          <w:rFonts w:ascii="Calibri" w:hAnsi="Calibri" w:cs="Calibri"/>
          <w:color w:val="000000"/>
        </w:rPr>
        <w:t>1951, Czechoslovakia</w:t>
      </w:r>
    </w:p>
    <w:p w:rsidR="008A7FD2" w:rsidRDefault="009E1E1A" w:rsidP="009E1E1A">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 xml:space="preserve">Education: </w:t>
      </w:r>
    </w:p>
    <w:p w:rsidR="008A7FD2"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1969-75, Faculty of Pediatrics, C</w:t>
      </w:r>
      <w:r w:rsidR="00E61135">
        <w:rPr>
          <w:rFonts w:ascii="Calibri" w:hAnsi="Calibri" w:cs="Calibri"/>
          <w:color w:val="000000"/>
        </w:rPr>
        <w:t>harles University, Prague - MD</w:t>
      </w:r>
    </w:p>
    <w:p w:rsidR="00E61135"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1975-78, postgraduate</w:t>
      </w:r>
      <w:r w:rsidR="008A7FD2">
        <w:rPr>
          <w:rFonts w:ascii="Calibri" w:hAnsi="Calibri" w:cs="Calibri"/>
          <w:color w:val="000000"/>
        </w:rPr>
        <w:t xml:space="preserve"> </w:t>
      </w:r>
      <w:r>
        <w:rPr>
          <w:rFonts w:ascii="Calibri" w:hAnsi="Calibri" w:cs="Calibri"/>
          <w:color w:val="000000"/>
        </w:rPr>
        <w:t>studies, 1st Institute of Medicinal Chemistry, Charles University - thesis:</w:t>
      </w:r>
    </w:p>
    <w:p w:rsidR="008A7FD2" w:rsidRDefault="00E61135" w:rsidP="00E61135">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9E1E1A">
        <w:rPr>
          <w:rFonts w:ascii="Calibri" w:hAnsi="Calibri" w:cs="Calibri"/>
          <w:color w:val="000000"/>
        </w:rPr>
        <w:t>Mitochondrial proton</w:t>
      </w:r>
      <w:r w:rsidR="008A7FD2">
        <w:rPr>
          <w:rFonts w:ascii="Calibri" w:hAnsi="Calibri" w:cs="Calibri"/>
          <w:color w:val="000000"/>
        </w:rPr>
        <w:t xml:space="preserve"> </w:t>
      </w:r>
      <w:r w:rsidR="009E1E1A">
        <w:rPr>
          <w:rFonts w:ascii="Calibri" w:hAnsi="Calibri" w:cs="Calibri"/>
          <w:color w:val="000000"/>
        </w:rPr>
        <w:t xml:space="preserve">transporting ATPase. </w:t>
      </w:r>
    </w:p>
    <w:p w:rsidR="008A7FD2"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2001, DSc degree in biochemistry - Mitochondrial uncoupling proteins</w:t>
      </w:r>
      <w:r w:rsidR="008A7FD2">
        <w:rPr>
          <w:rFonts w:ascii="Calibri" w:hAnsi="Calibri" w:cs="Calibri"/>
          <w:color w:val="000000"/>
        </w:rPr>
        <w:t xml:space="preserve"> </w:t>
      </w:r>
      <w:r>
        <w:rPr>
          <w:rFonts w:ascii="Calibri" w:hAnsi="Calibri" w:cs="Calibri"/>
          <w:color w:val="000000"/>
        </w:rPr>
        <w:t>UCP1and UCP2</w:t>
      </w:r>
    </w:p>
    <w:p w:rsidR="00E57FFC" w:rsidRDefault="00E57FFC" w:rsidP="009E1E1A">
      <w:pPr>
        <w:autoSpaceDE w:val="0"/>
        <w:autoSpaceDN w:val="0"/>
        <w:adjustRightInd w:val="0"/>
        <w:spacing w:after="0" w:line="240" w:lineRule="auto"/>
        <w:rPr>
          <w:rFonts w:ascii="Calibri-Italic" w:hAnsi="Calibri-Italic" w:cs="Calibri-Italic"/>
          <w:i/>
          <w:iCs/>
          <w:color w:val="000000"/>
        </w:rPr>
      </w:pPr>
    </w:p>
    <w:p w:rsidR="008A7FD2" w:rsidRPr="00E61135" w:rsidRDefault="00A5016C" w:rsidP="009E1E1A">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Positions/experience</w:t>
      </w:r>
      <w:r w:rsidR="009E1E1A" w:rsidRPr="00E61135">
        <w:rPr>
          <w:rFonts w:ascii="Calibri-Italic" w:hAnsi="Calibri-Italic" w:cs="Calibri-Italic"/>
          <w:i/>
          <w:iCs/>
          <w:color w:val="000000"/>
        </w:rPr>
        <w:t xml:space="preserve">: </w:t>
      </w:r>
    </w:p>
    <w:p w:rsidR="008A7FD2" w:rsidRDefault="00502F3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1978-92, scientist, IPHYS</w:t>
      </w:r>
      <w:r w:rsidR="009E1E1A">
        <w:rPr>
          <w:rFonts w:ascii="Calibri" w:hAnsi="Calibri" w:cs="Calibri"/>
          <w:color w:val="000000"/>
        </w:rPr>
        <w:t xml:space="preserve"> (in the laboratories of</w:t>
      </w:r>
      <w:r w:rsidR="00437C5D">
        <w:rPr>
          <w:rFonts w:ascii="Calibri" w:hAnsi="Calibri" w:cs="Calibri"/>
          <w:color w:val="000000"/>
        </w:rPr>
        <w:t xml:space="preserve"> </w:t>
      </w:r>
      <w:r w:rsidR="009E1E1A">
        <w:rPr>
          <w:rFonts w:ascii="Calibri" w:hAnsi="Calibri" w:cs="Calibri"/>
          <w:color w:val="000000"/>
        </w:rPr>
        <w:t>Z. Drahota, 1978-87; and J. Houstek</w:t>
      </w:r>
      <w:r w:rsidR="008A7FD2">
        <w:rPr>
          <w:rFonts w:ascii="Calibri" w:hAnsi="Calibri" w:cs="Calibri"/>
          <w:color w:val="000000"/>
        </w:rPr>
        <w:t>)</w:t>
      </w:r>
    </w:p>
    <w:p w:rsidR="00E61135"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1987-92, Visiting Scientis</w:t>
      </w:r>
      <w:r w:rsidR="00437C5D">
        <w:rPr>
          <w:rFonts w:ascii="Calibri" w:hAnsi="Calibri" w:cs="Calibri"/>
          <w:color w:val="000000"/>
        </w:rPr>
        <w:t xml:space="preserve">t (14 months), </w:t>
      </w:r>
      <w:r w:rsidR="003F4ED7">
        <w:rPr>
          <w:rFonts w:ascii="Calibri" w:hAnsi="Calibri" w:cs="Calibri"/>
          <w:color w:val="000000"/>
        </w:rPr>
        <w:t>Roche Inst.</w:t>
      </w:r>
      <w:r w:rsidR="00437C5D">
        <w:rPr>
          <w:rFonts w:ascii="Calibri" w:hAnsi="Calibri" w:cs="Calibri"/>
          <w:color w:val="000000"/>
        </w:rPr>
        <w:t xml:space="preserve"> </w:t>
      </w:r>
      <w:r>
        <w:rPr>
          <w:rFonts w:ascii="Calibri" w:hAnsi="Calibri" w:cs="Calibri"/>
          <w:color w:val="000000"/>
        </w:rPr>
        <w:t>Mol. Biol. Nutley, NJ, USA</w:t>
      </w:r>
      <w:r w:rsidR="003F4ED7">
        <w:rPr>
          <w:rFonts w:ascii="Calibri" w:hAnsi="Calibri" w:cs="Calibri"/>
          <w:color w:val="000000"/>
        </w:rPr>
        <w:t>: cloning of vacuolar</w:t>
      </w:r>
    </w:p>
    <w:p w:rsidR="008A7FD2" w:rsidRDefault="00E61135" w:rsidP="00E61135">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3F4ED7">
        <w:rPr>
          <w:rFonts w:ascii="Calibri" w:hAnsi="Calibri" w:cs="Calibri"/>
          <w:color w:val="000000"/>
        </w:rPr>
        <w:t xml:space="preserve">ATPase subunit gene; microsequencing of membrane proteins </w:t>
      </w:r>
      <w:r w:rsidR="009E1E1A">
        <w:rPr>
          <w:rFonts w:ascii="Calibri" w:hAnsi="Calibri" w:cs="Calibri"/>
          <w:color w:val="000000"/>
        </w:rPr>
        <w:t xml:space="preserve"> </w:t>
      </w:r>
    </w:p>
    <w:p w:rsidR="00E61135"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1991-92, Visiting Scientist (10 months), L.P. Kozak, The Jackson</w:t>
      </w:r>
      <w:r w:rsidR="008A7FD2">
        <w:rPr>
          <w:rFonts w:ascii="Calibri" w:hAnsi="Calibri" w:cs="Calibri"/>
          <w:color w:val="000000"/>
        </w:rPr>
        <w:t xml:space="preserve"> </w:t>
      </w:r>
      <w:r>
        <w:rPr>
          <w:rFonts w:ascii="Calibri" w:hAnsi="Calibri" w:cs="Calibri"/>
          <w:color w:val="000000"/>
        </w:rPr>
        <w:t>Laboratory, Bar Harbor, ME</w:t>
      </w:r>
      <w:r w:rsidR="003F4ED7">
        <w:rPr>
          <w:rFonts w:ascii="Calibri" w:hAnsi="Calibri" w:cs="Calibri"/>
          <w:color w:val="000000"/>
        </w:rPr>
        <w:t>, USA:</w:t>
      </w:r>
    </w:p>
    <w:p w:rsidR="00E61135" w:rsidRDefault="00E61135" w:rsidP="00E61135">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3F4ED7">
        <w:rPr>
          <w:rFonts w:ascii="Calibri" w:hAnsi="Calibri" w:cs="Calibri"/>
          <w:color w:val="000000"/>
        </w:rPr>
        <w:t>brown fat</w:t>
      </w:r>
      <w:r w:rsidR="009E1E1A">
        <w:rPr>
          <w:rFonts w:ascii="Calibri" w:hAnsi="Calibri" w:cs="Calibri"/>
          <w:color w:val="000000"/>
        </w:rPr>
        <w:t>- specific enhancer of mitochondrial UCP1</w:t>
      </w:r>
      <w:r w:rsidR="008A7FD2">
        <w:rPr>
          <w:rFonts w:ascii="Calibri" w:hAnsi="Calibri" w:cs="Calibri"/>
          <w:color w:val="000000"/>
        </w:rPr>
        <w:t xml:space="preserve"> </w:t>
      </w:r>
      <w:r w:rsidR="009E1E1A">
        <w:rPr>
          <w:rFonts w:ascii="Calibri" w:hAnsi="Calibri" w:cs="Calibri"/>
          <w:color w:val="000000"/>
        </w:rPr>
        <w:t xml:space="preserve">gene; and obesity-resistant transgenic </w:t>
      </w:r>
    </w:p>
    <w:p w:rsidR="008A7FD2" w:rsidRDefault="00E61135" w:rsidP="00E61135">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9E1E1A">
        <w:rPr>
          <w:rFonts w:ascii="Calibri" w:hAnsi="Calibri" w:cs="Calibri"/>
          <w:color w:val="000000"/>
        </w:rPr>
        <w:t>mice with UCP1 in white fat (Kopecky et al, JCI, 1995; the most</w:t>
      </w:r>
      <w:r w:rsidR="00437C5D">
        <w:rPr>
          <w:rFonts w:ascii="Calibri" w:hAnsi="Calibri" w:cs="Calibri"/>
          <w:color w:val="000000"/>
        </w:rPr>
        <w:t xml:space="preserve"> </w:t>
      </w:r>
      <w:r>
        <w:rPr>
          <w:rFonts w:ascii="Calibri" w:hAnsi="Calibri" w:cs="Calibri"/>
          <w:color w:val="000000"/>
        </w:rPr>
        <w:t>cited paper of JK</w:t>
      </w:r>
      <w:r w:rsidR="00993297">
        <w:rPr>
          <w:rFonts w:ascii="Calibri" w:hAnsi="Calibri" w:cs="Calibri"/>
          <w:color w:val="000000"/>
        </w:rPr>
        <w:t>, see below</w:t>
      </w:r>
      <w:r>
        <w:rPr>
          <w:rFonts w:ascii="Calibri" w:hAnsi="Calibri" w:cs="Calibri"/>
          <w:color w:val="000000"/>
        </w:rPr>
        <w:t>)</w:t>
      </w:r>
    </w:p>
    <w:p w:rsidR="00E61135" w:rsidRDefault="009E1E1A" w:rsidP="006877C9">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1992- now, head </w:t>
      </w:r>
      <w:r w:rsidR="003F4ED7">
        <w:rPr>
          <w:rFonts w:ascii="Calibri" w:hAnsi="Calibri" w:cs="Calibri"/>
          <w:color w:val="000000"/>
        </w:rPr>
        <w:t xml:space="preserve">of the </w:t>
      </w:r>
      <w:r w:rsidR="00E61135">
        <w:rPr>
          <w:rFonts w:ascii="Calibri" w:hAnsi="Calibri" w:cs="Calibri"/>
          <w:color w:val="000000"/>
        </w:rPr>
        <w:t>Department  of Adipose Tissue Biology</w:t>
      </w:r>
      <w:r>
        <w:rPr>
          <w:rFonts w:ascii="Calibri" w:hAnsi="Calibri" w:cs="Calibri"/>
          <w:color w:val="000000"/>
        </w:rPr>
        <w:t xml:space="preserve">, </w:t>
      </w:r>
      <w:r w:rsidR="003F4ED7">
        <w:rPr>
          <w:rFonts w:ascii="Calibri" w:hAnsi="Calibri" w:cs="Calibri"/>
          <w:color w:val="000000"/>
        </w:rPr>
        <w:t>IPHYS</w:t>
      </w:r>
      <w:r>
        <w:rPr>
          <w:rFonts w:ascii="Calibri" w:hAnsi="Calibri" w:cs="Calibri"/>
          <w:color w:val="000000"/>
        </w:rPr>
        <w:t>:</w:t>
      </w:r>
      <w:r w:rsidR="00E61135">
        <w:rPr>
          <w:rFonts w:ascii="Calibri" w:hAnsi="Calibri" w:cs="Calibri"/>
          <w:color w:val="000000"/>
        </w:rPr>
        <w:t xml:space="preserve">  </w:t>
      </w:r>
      <w:r w:rsidR="003F4ED7">
        <w:rPr>
          <w:rFonts w:ascii="Calibri" w:hAnsi="Calibri" w:cs="Calibri"/>
          <w:color w:val="000000"/>
        </w:rPr>
        <w:t xml:space="preserve">mechanisms of the effects </w:t>
      </w:r>
    </w:p>
    <w:p w:rsidR="00E61135" w:rsidRDefault="00E61135" w:rsidP="006877C9">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3F4ED7">
        <w:rPr>
          <w:rFonts w:ascii="Calibri" w:hAnsi="Calibri" w:cs="Calibri"/>
          <w:color w:val="000000"/>
        </w:rPr>
        <w:t>of omega-3 fatty acids in mice and in human</w:t>
      </w:r>
      <w:r w:rsidR="009E1E1A">
        <w:rPr>
          <w:rFonts w:ascii="Calibri" w:hAnsi="Calibri" w:cs="Calibri"/>
          <w:color w:val="000000"/>
        </w:rPr>
        <w:t xml:space="preserve"> </w:t>
      </w:r>
      <w:r w:rsidR="003F4ED7">
        <w:rPr>
          <w:rFonts w:ascii="Calibri" w:hAnsi="Calibri" w:cs="Calibri"/>
          <w:color w:val="000000"/>
        </w:rPr>
        <w:t>obese and diabetic</w:t>
      </w:r>
      <w:r>
        <w:rPr>
          <w:rFonts w:ascii="Calibri" w:hAnsi="Calibri" w:cs="Calibri"/>
          <w:color w:val="000000"/>
        </w:rPr>
        <w:t xml:space="preserve">  </w:t>
      </w:r>
      <w:r w:rsidR="003F4ED7">
        <w:rPr>
          <w:rFonts w:ascii="Calibri" w:hAnsi="Calibri" w:cs="Calibri"/>
          <w:color w:val="000000"/>
        </w:rPr>
        <w:t xml:space="preserve"> patients (</w:t>
      </w:r>
      <w:r w:rsidR="009E1E1A">
        <w:rPr>
          <w:rFonts w:ascii="Calibri" w:hAnsi="Calibri" w:cs="Calibri"/>
          <w:color w:val="000000"/>
        </w:rPr>
        <w:t xml:space="preserve">collaboration with </w:t>
      </w:r>
    </w:p>
    <w:p w:rsidR="00E61135" w:rsidRDefault="00E61135" w:rsidP="006877C9">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r w:rsidR="009E1E1A">
        <w:rPr>
          <w:rFonts w:ascii="Calibri" w:hAnsi="Calibri" w:cs="Calibri"/>
          <w:color w:val="000000"/>
        </w:rPr>
        <w:t>Prof.</w:t>
      </w:r>
      <w:r>
        <w:rPr>
          <w:rFonts w:ascii="Calibri" w:hAnsi="Calibri" w:cs="Calibri"/>
          <w:color w:val="000000"/>
        </w:rPr>
        <w:t xml:space="preserve"> </w:t>
      </w:r>
      <w:r w:rsidR="008A7FD2">
        <w:rPr>
          <w:rFonts w:ascii="Calibri" w:hAnsi="Calibri" w:cs="Calibri"/>
          <w:color w:val="000000"/>
        </w:rPr>
        <w:t xml:space="preserve"> </w:t>
      </w:r>
      <w:r w:rsidR="009E1E1A">
        <w:rPr>
          <w:rFonts w:ascii="Calibri" w:hAnsi="Calibri" w:cs="Calibri"/>
          <w:color w:val="000000"/>
        </w:rPr>
        <w:t>T. Pelikanova, MD, DSc; Diabetes Center, IKEM, Prague)</w:t>
      </w:r>
      <w:r>
        <w:rPr>
          <w:rFonts w:ascii="Calibri" w:hAnsi="Calibri" w:cs="Calibri"/>
          <w:color w:val="000000"/>
        </w:rPr>
        <w:t xml:space="preserve"> </w:t>
      </w:r>
    </w:p>
    <w:p w:rsidR="006877C9" w:rsidRDefault="006877C9" w:rsidP="006877C9">
      <w:pPr>
        <w:autoSpaceDE w:val="0"/>
        <w:autoSpaceDN w:val="0"/>
        <w:adjustRightInd w:val="0"/>
        <w:spacing w:after="0" w:line="240" w:lineRule="auto"/>
        <w:rPr>
          <w:rFonts w:ascii="Calibri" w:hAnsi="Calibri" w:cs="Calibri"/>
          <w:color w:val="000000"/>
        </w:rPr>
      </w:pPr>
      <w:r w:rsidRPr="0017532B">
        <w:rPr>
          <w:rFonts w:ascii="Calibri" w:hAnsi="Calibri" w:cs="Calibri"/>
        </w:rPr>
        <w:t xml:space="preserve">2015 (July) – </w:t>
      </w:r>
      <w:r>
        <w:rPr>
          <w:rFonts w:ascii="Calibri" w:hAnsi="Calibri" w:cs="Calibri"/>
          <w:color w:val="000000"/>
        </w:rPr>
        <w:t>now,</w:t>
      </w:r>
      <w:r w:rsidR="00E916FA">
        <w:rPr>
          <w:rFonts w:ascii="Calibri" w:hAnsi="Calibri" w:cs="Calibri"/>
          <w:color w:val="000000"/>
        </w:rPr>
        <w:t xml:space="preserve"> </w:t>
      </w:r>
      <w:r w:rsidR="0040744D">
        <w:rPr>
          <w:rFonts w:ascii="Calibri" w:hAnsi="Calibri" w:cs="Calibri"/>
          <w:color w:val="000000"/>
        </w:rPr>
        <w:t xml:space="preserve"> director</w:t>
      </w:r>
      <w:r>
        <w:rPr>
          <w:rFonts w:ascii="Calibri" w:hAnsi="Calibri" w:cs="Calibri"/>
          <w:color w:val="000000"/>
        </w:rPr>
        <w:t xml:space="preserve"> of </w:t>
      </w:r>
      <w:r w:rsidR="0040744D">
        <w:rPr>
          <w:rFonts w:ascii="Calibri" w:hAnsi="Calibri" w:cs="Calibri"/>
          <w:color w:val="000000"/>
        </w:rPr>
        <w:t>IPHYS</w:t>
      </w:r>
    </w:p>
    <w:p w:rsidR="006877C9" w:rsidRDefault="006877C9" w:rsidP="009E1E1A">
      <w:pPr>
        <w:autoSpaceDE w:val="0"/>
        <w:autoSpaceDN w:val="0"/>
        <w:adjustRightInd w:val="0"/>
        <w:spacing w:after="0" w:line="240" w:lineRule="auto"/>
        <w:rPr>
          <w:rFonts w:ascii="Calibri" w:hAnsi="Calibri" w:cs="Calibri"/>
          <w:color w:val="000000"/>
        </w:rPr>
      </w:pPr>
    </w:p>
    <w:p w:rsidR="009E1E1A" w:rsidRDefault="009E1E1A" w:rsidP="009E1E1A">
      <w:pPr>
        <w:autoSpaceDE w:val="0"/>
        <w:autoSpaceDN w:val="0"/>
        <w:adjustRightInd w:val="0"/>
        <w:spacing w:after="0" w:line="240" w:lineRule="auto"/>
        <w:rPr>
          <w:rFonts w:ascii="Calibri" w:hAnsi="Calibri" w:cs="Calibri"/>
          <w:color w:val="000000"/>
        </w:rPr>
      </w:pPr>
      <w:r>
        <w:rPr>
          <w:rFonts w:ascii="Calibri-Italic" w:hAnsi="Calibri-Italic" w:cs="Calibri-Italic"/>
          <w:i/>
          <w:iCs/>
          <w:color w:val="000000"/>
        </w:rPr>
        <w:t xml:space="preserve">Associate Editor: </w:t>
      </w:r>
      <w:r>
        <w:rPr>
          <w:rFonts w:ascii="Calibri" w:hAnsi="Calibri" w:cs="Calibri"/>
          <w:color w:val="000000"/>
        </w:rPr>
        <w:t>Frontiers in Fatty Aci</w:t>
      </w:r>
      <w:r w:rsidR="006877C9">
        <w:rPr>
          <w:rFonts w:ascii="Calibri" w:hAnsi="Calibri" w:cs="Calibri"/>
          <w:color w:val="000000"/>
        </w:rPr>
        <w:t>d and Lipid Physiology (2011-2015</w:t>
      </w:r>
      <w:r>
        <w:rPr>
          <w:rFonts w:ascii="Calibri" w:hAnsi="Calibri" w:cs="Calibri"/>
          <w:color w:val="000000"/>
        </w:rPr>
        <w:t>); Annals of Nutrition and</w:t>
      </w:r>
    </w:p>
    <w:p w:rsidR="009E1E1A" w:rsidRDefault="009E1E1A" w:rsidP="009E1E1A">
      <w:pPr>
        <w:autoSpaceDE w:val="0"/>
        <w:autoSpaceDN w:val="0"/>
        <w:adjustRightInd w:val="0"/>
        <w:spacing w:after="0" w:line="240" w:lineRule="auto"/>
        <w:rPr>
          <w:rFonts w:ascii="Calibri" w:hAnsi="Calibri" w:cs="Calibri"/>
          <w:color w:val="000000"/>
        </w:rPr>
      </w:pPr>
      <w:r>
        <w:rPr>
          <w:rFonts w:ascii="Calibri" w:hAnsi="Calibri" w:cs="Calibri"/>
          <w:color w:val="000000"/>
        </w:rPr>
        <w:t>Metabolism (2011- n</w:t>
      </w:r>
      <w:r w:rsidR="006877C9">
        <w:rPr>
          <w:rFonts w:ascii="Calibri" w:hAnsi="Calibri" w:cs="Calibri"/>
          <w:color w:val="000000"/>
        </w:rPr>
        <w:t>ow); and Obesity Facts (2012-2015</w:t>
      </w:r>
      <w:r>
        <w:rPr>
          <w:rFonts w:ascii="Calibri" w:hAnsi="Calibri" w:cs="Calibri"/>
          <w:color w:val="000000"/>
        </w:rPr>
        <w:t>)</w:t>
      </w:r>
    </w:p>
    <w:p w:rsidR="00437C5D" w:rsidRDefault="00437C5D" w:rsidP="009E1E1A">
      <w:pPr>
        <w:autoSpaceDE w:val="0"/>
        <w:autoSpaceDN w:val="0"/>
        <w:adjustRightInd w:val="0"/>
        <w:spacing w:after="0" w:line="240" w:lineRule="auto"/>
        <w:rPr>
          <w:rFonts w:ascii="Calibri-Italic" w:hAnsi="Calibri-Italic" w:cs="Calibri-Italic"/>
          <w:i/>
          <w:iCs/>
          <w:color w:val="000000"/>
        </w:rPr>
      </w:pPr>
    </w:p>
    <w:p w:rsidR="00487AAE" w:rsidRDefault="009E1E1A" w:rsidP="009E1E1A">
      <w:pPr>
        <w:autoSpaceDE w:val="0"/>
        <w:autoSpaceDN w:val="0"/>
        <w:adjustRightInd w:val="0"/>
        <w:spacing w:after="0" w:line="240" w:lineRule="auto"/>
        <w:rPr>
          <w:rFonts w:ascii="Calibri" w:hAnsi="Calibri" w:cs="Calibri"/>
          <w:color w:val="000000"/>
        </w:rPr>
      </w:pPr>
      <w:r>
        <w:rPr>
          <w:rFonts w:ascii="Calibri-Italic" w:hAnsi="Calibri-Italic" w:cs="Calibri-Italic"/>
          <w:i/>
          <w:iCs/>
          <w:color w:val="000000"/>
        </w:rPr>
        <w:t xml:space="preserve">Other scientific functions: </w:t>
      </w:r>
      <w:r>
        <w:rPr>
          <w:rFonts w:ascii="Calibri" w:hAnsi="Calibri" w:cs="Calibri"/>
          <w:color w:val="000000"/>
        </w:rPr>
        <w:t>1997 – 2008, member of the Bo</w:t>
      </w:r>
      <w:r w:rsidR="00410616">
        <w:rPr>
          <w:rFonts w:ascii="Calibri" w:hAnsi="Calibri" w:cs="Calibri"/>
          <w:color w:val="000000"/>
        </w:rPr>
        <w:t>ard of the director of IPHYS</w:t>
      </w:r>
      <w:r w:rsidR="00A5016C">
        <w:rPr>
          <w:rFonts w:ascii="Calibri" w:hAnsi="Calibri" w:cs="Calibri"/>
          <w:color w:val="000000"/>
        </w:rPr>
        <w:t xml:space="preserve">;  </w:t>
      </w:r>
      <w:r>
        <w:rPr>
          <w:rFonts w:ascii="Calibri" w:hAnsi="Calibri" w:cs="Calibri"/>
          <w:color w:val="000000"/>
        </w:rPr>
        <w:t>1996 –2007, Vice-Chairman of the Scientific Council (</w:t>
      </w:r>
      <w:r w:rsidRPr="00410616">
        <w:rPr>
          <w:rFonts w:ascii="Calibri" w:hAnsi="Calibri" w:cs="Calibri"/>
          <w:b/>
          <w:color w:val="000000"/>
        </w:rPr>
        <w:t>SC</w:t>
      </w:r>
      <w:r>
        <w:rPr>
          <w:rFonts w:ascii="Calibri" w:hAnsi="Calibri" w:cs="Calibri"/>
          <w:color w:val="000000"/>
        </w:rPr>
        <w:t>)</w:t>
      </w:r>
      <w:r w:rsidR="00410616">
        <w:rPr>
          <w:rFonts w:ascii="Calibri" w:hAnsi="Calibri" w:cs="Calibri"/>
          <w:color w:val="000000"/>
        </w:rPr>
        <w:t xml:space="preserve"> of IPHYS</w:t>
      </w:r>
      <w:r w:rsidR="00A5016C">
        <w:rPr>
          <w:rFonts w:ascii="Calibri" w:hAnsi="Calibri" w:cs="Calibri"/>
          <w:color w:val="000000"/>
        </w:rPr>
        <w:t xml:space="preserve">; </w:t>
      </w:r>
      <w:r>
        <w:rPr>
          <w:rFonts w:ascii="Calibri" w:hAnsi="Calibri" w:cs="Calibri"/>
          <w:color w:val="000000"/>
        </w:rPr>
        <w:t>2011-now, member of the SC of the Endo</w:t>
      </w:r>
      <w:r w:rsidR="006877C9">
        <w:rPr>
          <w:rFonts w:ascii="Calibri" w:hAnsi="Calibri" w:cs="Calibri"/>
          <w:color w:val="000000"/>
        </w:rPr>
        <w:t>crinological Institute (Prague)</w:t>
      </w:r>
      <w:r w:rsidR="00A5016C">
        <w:rPr>
          <w:rFonts w:ascii="Calibri" w:hAnsi="Calibri" w:cs="Calibri"/>
          <w:color w:val="000000"/>
        </w:rPr>
        <w:t xml:space="preserve">; </w:t>
      </w:r>
      <w:r w:rsidR="00024432" w:rsidRPr="0017532B">
        <w:rPr>
          <w:rFonts w:ascii="Calibri" w:hAnsi="Calibri" w:cs="Calibri"/>
        </w:rPr>
        <w:t>2012</w:t>
      </w:r>
      <w:r w:rsidR="006877C9" w:rsidRPr="0017532B">
        <w:rPr>
          <w:rFonts w:ascii="Calibri" w:hAnsi="Calibri" w:cs="Calibri"/>
        </w:rPr>
        <w:t xml:space="preserve"> </w:t>
      </w:r>
      <w:r w:rsidR="006877C9">
        <w:rPr>
          <w:rFonts w:ascii="Calibri" w:hAnsi="Calibri" w:cs="Calibri"/>
          <w:color w:val="000000"/>
        </w:rPr>
        <w:t>-now, member of the SC of the 1</w:t>
      </w:r>
      <w:r w:rsidR="006877C9" w:rsidRPr="006877C9">
        <w:rPr>
          <w:rFonts w:ascii="Calibri" w:hAnsi="Calibri" w:cs="Calibri"/>
          <w:color w:val="000000"/>
          <w:vertAlign w:val="superscript"/>
        </w:rPr>
        <w:t>st</w:t>
      </w:r>
      <w:r w:rsidR="006877C9">
        <w:rPr>
          <w:rFonts w:ascii="Calibri" w:hAnsi="Calibri" w:cs="Calibri"/>
          <w:color w:val="000000"/>
        </w:rPr>
        <w:t xml:space="preserve"> Medical Faculty, Charles University, Prague</w:t>
      </w:r>
      <w:r w:rsidR="00A5016C">
        <w:rPr>
          <w:rFonts w:ascii="Calibri" w:hAnsi="Calibri" w:cs="Calibri"/>
          <w:color w:val="000000"/>
        </w:rPr>
        <w:t xml:space="preserve"> </w:t>
      </w:r>
      <w:r w:rsidR="00487AAE">
        <w:rPr>
          <w:rFonts w:ascii="Calibri" w:hAnsi="Calibri" w:cs="Calibri"/>
          <w:color w:val="000000"/>
        </w:rPr>
        <w:t xml:space="preserve">2014-now, member of the Academic Assembly of the </w:t>
      </w:r>
      <w:r w:rsidR="00410616">
        <w:rPr>
          <w:rFonts w:ascii="Calibri" w:hAnsi="Calibri" w:cs="Calibri"/>
          <w:color w:val="000000"/>
        </w:rPr>
        <w:t>Czech Academy of Sciences</w:t>
      </w:r>
    </w:p>
    <w:p w:rsidR="00A22C5A" w:rsidRDefault="00A22C5A" w:rsidP="009E1E1A">
      <w:pPr>
        <w:autoSpaceDE w:val="0"/>
        <w:autoSpaceDN w:val="0"/>
        <w:adjustRightInd w:val="0"/>
        <w:spacing w:after="0" w:line="240" w:lineRule="auto"/>
        <w:rPr>
          <w:rFonts w:ascii="Calibri-Italic" w:hAnsi="Calibri-Italic" w:cs="Calibri-Italic"/>
          <w:i/>
          <w:iCs/>
          <w:color w:val="000000"/>
        </w:rPr>
      </w:pPr>
    </w:p>
    <w:p w:rsidR="00A22C5A" w:rsidRDefault="009E1E1A" w:rsidP="00A22C5A">
      <w:pPr>
        <w:autoSpaceDE w:val="0"/>
        <w:autoSpaceDN w:val="0"/>
        <w:adjustRightInd w:val="0"/>
        <w:spacing w:after="0" w:line="240" w:lineRule="auto"/>
        <w:rPr>
          <w:rFonts w:ascii="Calibri" w:hAnsi="Calibri" w:cs="Calibri"/>
          <w:color w:val="000000"/>
        </w:rPr>
      </w:pPr>
      <w:r>
        <w:rPr>
          <w:rFonts w:ascii="Calibri-Italic" w:hAnsi="Calibri-Italic" w:cs="Calibri-Italic"/>
          <w:i/>
          <w:iCs/>
          <w:color w:val="000000"/>
        </w:rPr>
        <w:t>Awards</w:t>
      </w:r>
      <w:r>
        <w:rPr>
          <w:rFonts w:ascii="Calibri" w:hAnsi="Calibri" w:cs="Calibri"/>
          <w:color w:val="000000"/>
        </w:rPr>
        <w:t>: 1986, Prize of the Cz</w:t>
      </w:r>
      <w:r w:rsidR="00BA6C3A">
        <w:rPr>
          <w:rFonts w:ascii="Calibri" w:hAnsi="Calibri" w:cs="Calibri"/>
          <w:color w:val="000000"/>
        </w:rPr>
        <w:t>echoslovak Academy of Sciences</w:t>
      </w:r>
      <w:r w:rsidR="009D7695">
        <w:rPr>
          <w:rFonts w:ascii="Calibri" w:hAnsi="Calibri" w:cs="Calibri"/>
          <w:color w:val="000000"/>
        </w:rPr>
        <w:t xml:space="preserve">;  </w:t>
      </w:r>
      <w:r>
        <w:rPr>
          <w:rFonts w:ascii="Calibri" w:hAnsi="Calibri" w:cs="Calibri"/>
          <w:color w:val="000000"/>
        </w:rPr>
        <w:t>1995-2000 International Research</w:t>
      </w:r>
      <w:r w:rsidR="00A22C5A">
        <w:rPr>
          <w:rFonts w:ascii="Calibri" w:hAnsi="Calibri" w:cs="Calibri"/>
          <w:color w:val="000000"/>
        </w:rPr>
        <w:t xml:space="preserve"> </w:t>
      </w:r>
      <w:r>
        <w:rPr>
          <w:rFonts w:ascii="Calibri" w:hAnsi="Calibri" w:cs="Calibri"/>
          <w:color w:val="000000"/>
        </w:rPr>
        <w:t>Scholar of the Howard Hughes Medical Institute</w:t>
      </w:r>
      <w:r w:rsidR="009D7695">
        <w:rPr>
          <w:rFonts w:ascii="Calibri" w:hAnsi="Calibri" w:cs="Calibri"/>
          <w:color w:val="000000"/>
        </w:rPr>
        <w:t xml:space="preserve">; </w:t>
      </w:r>
      <w:r w:rsidR="00A22C5A">
        <w:rPr>
          <w:rFonts w:ascii="Calibri" w:hAnsi="Calibri" w:cs="Calibri"/>
          <w:color w:val="000000"/>
        </w:rPr>
        <w:t>2013,</w:t>
      </w:r>
      <w:r w:rsidR="00E06805">
        <w:rPr>
          <w:rFonts w:ascii="Calibri" w:hAnsi="Calibri" w:cs="Calibri"/>
          <w:color w:val="000000"/>
        </w:rPr>
        <w:t xml:space="preserve"> </w:t>
      </w:r>
      <w:r w:rsidR="00A22C5A">
        <w:rPr>
          <w:rFonts w:ascii="Calibri" w:hAnsi="Calibri" w:cs="Calibri"/>
          <w:color w:val="000000"/>
        </w:rPr>
        <w:t>Special prize awarded by the Minister of Education, Youth and Sports of the Czech Republic</w:t>
      </w:r>
      <w:r w:rsidR="00E916FA">
        <w:rPr>
          <w:rFonts w:ascii="Calibri" w:hAnsi="Calibri" w:cs="Calibri"/>
          <w:color w:val="000000"/>
        </w:rPr>
        <w:t xml:space="preserve"> </w:t>
      </w:r>
      <w:r w:rsidR="00E916FA" w:rsidRPr="00733AFB">
        <w:rPr>
          <w:rFonts w:ascii="Arial" w:hAnsi="Arial" w:cs="Arial"/>
          <w:sz w:val="20"/>
          <w:szCs w:val="20"/>
          <w:lang w:val="en-GB"/>
        </w:rPr>
        <w:t>for</w:t>
      </w:r>
      <w:r w:rsidR="00E06805">
        <w:rPr>
          <w:rFonts w:ascii="Arial" w:hAnsi="Arial" w:cs="Arial"/>
          <w:sz w:val="20"/>
          <w:szCs w:val="20"/>
          <w:lang w:val="en-GB"/>
        </w:rPr>
        <w:t xml:space="preserve"> </w:t>
      </w:r>
      <w:r w:rsidR="00E916FA" w:rsidRPr="00733AFB">
        <w:rPr>
          <w:rFonts w:ascii="Arial" w:hAnsi="Arial" w:cs="Arial"/>
          <w:sz w:val="20"/>
          <w:szCs w:val="20"/>
          <w:lang w:val="en-GB"/>
        </w:rPr>
        <w:t xml:space="preserve"> a set of papers on the </w:t>
      </w:r>
      <w:r w:rsidR="00E916FA">
        <w:rPr>
          <w:rFonts w:ascii="Arial" w:hAnsi="Arial" w:cs="Arial"/>
          <w:sz w:val="20"/>
          <w:szCs w:val="20"/>
          <w:lang w:val="en-GB"/>
        </w:rPr>
        <w:t>effects of omega-3 fatty acids (</w:t>
      </w:r>
      <w:r w:rsidR="00E916FA" w:rsidRPr="00E916FA">
        <w:rPr>
          <w:rFonts w:ascii="Arial" w:hAnsi="Arial" w:cs="Arial"/>
          <w:i/>
          <w:sz w:val="20"/>
          <w:szCs w:val="20"/>
          <w:lang w:val="en-GB"/>
        </w:rPr>
        <w:t>all these studies were supported by the CSF</w:t>
      </w:r>
      <w:r w:rsidR="00E916FA">
        <w:rPr>
          <w:rFonts w:ascii="Arial" w:hAnsi="Arial" w:cs="Arial"/>
          <w:sz w:val="20"/>
          <w:szCs w:val="20"/>
          <w:lang w:val="en-GB"/>
        </w:rPr>
        <w:t>)</w:t>
      </w:r>
    </w:p>
    <w:p w:rsidR="00A22C5A" w:rsidRDefault="00A22C5A" w:rsidP="009E1E1A">
      <w:pPr>
        <w:autoSpaceDE w:val="0"/>
        <w:autoSpaceDN w:val="0"/>
        <w:adjustRightInd w:val="0"/>
        <w:spacing w:after="0" w:line="240" w:lineRule="auto"/>
        <w:rPr>
          <w:rFonts w:ascii="Calibri-Italic" w:hAnsi="Calibri-Italic" w:cs="Calibri-Italic"/>
          <w:i/>
          <w:iCs/>
          <w:color w:val="000000"/>
        </w:rPr>
      </w:pPr>
    </w:p>
    <w:p w:rsidR="009E1E1A" w:rsidRDefault="009E1E1A" w:rsidP="009E1E1A">
      <w:pPr>
        <w:autoSpaceDE w:val="0"/>
        <w:autoSpaceDN w:val="0"/>
        <w:adjustRightInd w:val="0"/>
        <w:spacing w:after="0" w:line="240" w:lineRule="auto"/>
        <w:rPr>
          <w:rFonts w:ascii="Calibri" w:hAnsi="Calibri" w:cs="Calibri"/>
          <w:color w:val="000000"/>
        </w:rPr>
      </w:pPr>
      <w:r>
        <w:rPr>
          <w:rFonts w:ascii="Calibri-Italic" w:hAnsi="Calibri-Italic" w:cs="Calibri-Italic"/>
          <w:i/>
          <w:iCs/>
          <w:color w:val="000000"/>
        </w:rPr>
        <w:t xml:space="preserve">Major international grants: </w:t>
      </w:r>
      <w:r>
        <w:rPr>
          <w:rFonts w:ascii="Calibri" w:hAnsi="Calibri" w:cs="Calibri"/>
          <w:color w:val="000000"/>
        </w:rPr>
        <w:t>March of Dimes Birth Defect Foundation grants (1998-2000 and 2000-</w:t>
      </w:r>
      <w:r w:rsidR="00E06805">
        <w:rPr>
          <w:rFonts w:ascii="Calibri" w:hAnsi="Calibri" w:cs="Calibri"/>
          <w:color w:val="000000"/>
        </w:rPr>
        <w:t xml:space="preserve"> </w:t>
      </w:r>
      <w:r>
        <w:rPr>
          <w:rFonts w:ascii="Calibri" w:hAnsi="Calibri" w:cs="Calibri"/>
          <w:color w:val="000000"/>
        </w:rPr>
        <w:t>2003); Welcome Trust Collaborative Research Grant (2003 – 2006); partner in EU FP6 integrated</w:t>
      </w:r>
      <w:r w:rsidR="00E06805">
        <w:rPr>
          <w:rFonts w:ascii="Calibri" w:hAnsi="Calibri" w:cs="Calibri"/>
          <w:color w:val="000000"/>
        </w:rPr>
        <w:t xml:space="preserve"> </w:t>
      </w:r>
      <w:r>
        <w:rPr>
          <w:rFonts w:ascii="Calibri" w:hAnsi="Calibri" w:cs="Calibri"/>
          <w:color w:val="000000"/>
        </w:rPr>
        <w:t>projects EXGENESIS (2005-2009) and EARNEST (2005-2010), and EU FP7 integrated projects</w:t>
      </w:r>
      <w:r w:rsidR="00E06805">
        <w:rPr>
          <w:rFonts w:ascii="Calibri" w:hAnsi="Calibri" w:cs="Calibri"/>
          <w:color w:val="000000"/>
        </w:rPr>
        <w:t xml:space="preserve"> </w:t>
      </w:r>
      <w:bookmarkStart w:id="0" w:name="_GoBack"/>
      <w:bookmarkEnd w:id="0"/>
      <w:r>
        <w:rPr>
          <w:rFonts w:ascii="Calibri" w:hAnsi="Calibri" w:cs="Calibri"/>
          <w:color w:val="000000"/>
        </w:rPr>
        <w:t>BIOCLAIMS (2010-2015) and DIABAT (2011-2015); and European Foundation for Study of Diabetes</w:t>
      </w:r>
      <w:r w:rsidR="00E06805">
        <w:rPr>
          <w:rFonts w:ascii="Calibri" w:hAnsi="Calibri" w:cs="Calibri"/>
          <w:color w:val="000000"/>
        </w:rPr>
        <w:t xml:space="preserve"> </w:t>
      </w:r>
      <w:r>
        <w:rPr>
          <w:rFonts w:ascii="Calibri" w:hAnsi="Calibri" w:cs="Calibri"/>
          <w:color w:val="000000"/>
        </w:rPr>
        <w:t>(2010-2012)</w:t>
      </w:r>
    </w:p>
    <w:p w:rsidR="008A3C2D" w:rsidRPr="003A07A1" w:rsidRDefault="003A07A1" w:rsidP="003A07A1">
      <w:pPr>
        <w:autoSpaceDE w:val="0"/>
        <w:autoSpaceDN w:val="0"/>
        <w:adjustRightInd w:val="0"/>
        <w:spacing w:after="0" w:line="240" w:lineRule="auto"/>
        <w:rPr>
          <w:rFonts w:ascii="Calibri" w:hAnsi="Calibri" w:cs="Calibri"/>
        </w:rPr>
      </w:pPr>
      <w:r w:rsidRPr="003A07A1">
        <w:rPr>
          <w:rFonts w:ascii="Calibri" w:hAnsi="Calibri" w:cs="Calibri"/>
        </w:rPr>
        <w:tab/>
      </w:r>
    </w:p>
    <w:p w:rsidR="005B62D3" w:rsidRDefault="009E1E1A" w:rsidP="00E22828">
      <w:pPr>
        <w:autoSpaceDE w:val="0"/>
        <w:autoSpaceDN w:val="0"/>
        <w:adjustRightInd w:val="0"/>
        <w:spacing w:after="0" w:line="240" w:lineRule="auto"/>
        <w:rPr>
          <w:rFonts w:ascii="Calibri" w:hAnsi="Calibri" w:cs="Calibri"/>
        </w:rPr>
      </w:pPr>
      <w:r>
        <w:rPr>
          <w:rFonts w:ascii="Calibri-Italic" w:hAnsi="Calibri-Italic" w:cs="Calibri-Italic"/>
          <w:i/>
          <w:iCs/>
          <w:color w:val="000000"/>
        </w:rPr>
        <w:t xml:space="preserve">Publications: </w:t>
      </w:r>
      <w:r w:rsidR="00C63744" w:rsidRPr="00C63744">
        <w:rPr>
          <w:rFonts w:ascii="Calibri-Italic" w:hAnsi="Calibri-Italic" w:cs="Calibri-Italic"/>
          <w:iCs/>
          <w:color w:val="000000"/>
        </w:rPr>
        <w:t xml:space="preserve">WOS </w:t>
      </w:r>
      <w:r w:rsidR="00C63744">
        <w:rPr>
          <w:rFonts w:ascii="Calibri-Italic" w:hAnsi="Calibri-Italic" w:cs="Calibri-Italic"/>
          <w:i/>
          <w:iCs/>
          <w:color w:val="000000"/>
        </w:rPr>
        <w:t xml:space="preserve">- </w:t>
      </w:r>
      <w:r w:rsidR="008D7027" w:rsidRPr="00A124F5">
        <w:rPr>
          <w:rFonts w:ascii="Calibri" w:hAnsi="Calibri" w:cs="Calibri"/>
        </w:rPr>
        <w:t>Research ID</w:t>
      </w:r>
      <w:r w:rsidR="00A124F5" w:rsidRPr="00A124F5">
        <w:rPr>
          <w:rFonts w:ascii="Calibri" w:hAnsi="Calibri" w:cs="Calibri"/>
        </w:rPr>
        <w:t xml:space="preserve"> = B-8244-2012; </w:t>
      </w:r>
      <w:r w:rsidR="00061D6F">
        <w:rPr>
          <w:rFonts w:ascii="Calibri" w:hAnsi="Calibri" w:cs="Calibri"/>
        </w:rPr>
        <w:t xml:space="preserve">168 </w:t>
      </w:r>
      <w:r w:rsidRPr="00A124F5">
        <w:rPr>
          <w:rFonts w:ascii="Calibri" w:hAnsi="Calibri" w:cs="Calibri"/>
        </w:rPr>
        <w:t xml:space="preserve"> </w:t>
      </w:r>
      <w:r w:rsidR="00E22828" w:rsidRPr="00A124F5">
        <w:rPr>
          <w:rFonts w:ascii="Calibri" w:hAnsi="Calibri" w:cs="Calibri"/>
        </w:rPr>
        <w:t xml:space="preserve">primary </w:t>
      </w:r>
      <w:r w:rsidR="00A124F5" w:rsidRPr="00A124F5">
        <w:rPr>
          <w:rFonts w:ascii="Calibri" w:hAnsi="Calibri" w:cs="Calibri"/>
        </w:rPr>
        <w:t>publications, 4 book chapters,</w:t>
      </w:r>
    </w:p>
    <w:p w:rsidR="00034416" w:rsidRPr="00C63744" w:rsidRDefault="005B62D3" w:rsidP="00E22828">
      <w:pPr>
        <w:autoSpaceDE w:val="0"/>
        <w:autoSpaceDN w:val="0"/>
        <w:adjustRightInd w:val="0"/>
        <w:spacing w:after="0" w:line="240" w:lineRule="auto"/>
        <w:rPr>
          <w:rFonts w:ascii="Calibri" w:hAnsi="Calibri" w:cs="Calibri"/>
          <w:b/>
        </w:rPr>
      </w:pPr>
      <w:r>
        <w:rPr>
          <w:rFonts w:ascii="Calibri" w:hAnsi="Calibri" w:cs="Calibri"/>
        </w:rPr>
        <w:t xml:space="preserve">       </w:t>
      </w:r>
      <w:r w:rsidR="009E1E1A" w:rsidRPr="00C63744">
        <w:rPr>
          <w:rFonts w:ascii="Calibri" w:hAnsi="Calibri" w:cs="Calibri"/>
          <w:b/>
        </w:rPr>
        <w:t>SCI citatio</w:t>
      </w:r>
      <w:r w:rsidR="00A7565B" w:rsidRPr="00C63744">
        <w:rPr>
          <w:rFonts w:ascii="Calibri" w:hAnsi="Calibri" w:cs="Calibri"/>
          <w:b/>
        </w:rPr>
        <w:t>ns (without autocitation)</w:t>
      </w:r>
      <w:r w:rsidR="00061D6F" w:rsidRPr="00C63744">
        <w:rPr>
          <w:rFonts w:ascii="Calibri" w:hAnsi="Calibri" w:cs="Calibri"/>
          <w:b/>
        </w:rPr>
        <w:t xml:space="preserve"> &gt;3,200</w:t>
      </w:r>
      <w:r w:rsidR="009E1E1A" w:rsidRPr="00C63744">
        <w:rPr>
          <w:rFonts w:ascii="Calibri" w:hAnsi="Calibri" w:cs="Calibri"/>
          <w:b/>
        </w:rPr>
        <w:t>;</w:t>
      </w:r>
      <w:r w:rsidR="00A124F5" w:rsidRPr="00C63744">
        <w:rPr>
          <w:rFonts w:ascii="Calibri" w:hAnsi="Calibri" w:cs="Calibri"/>
          <w:b/>
        </w:rPr>
        <w:t xml:space="preserve"> </w:t>
      </w:r>
      <w:r w:rsidR="009E1E1A" w:rsidRPr="00C63744">
        <w:rPr>
          <w:rFonts w:ascii="Calibri" w:hAnsi="Calibri" w:cs="Calibri"/>
          <w:b/>
        </w:rPr>
        <w:t>h-index:</w:t>
      </w:r>
      <w:r w:rsidR="00061D6F" w:rsidRPr="00C63744">
        <w:rPr>
          <w:rFonts w:ascii="Calibri" w:hAnsi="Calibri" w:cs="Calibri"/>
          <w:b/>
        </w:rPr>
        <w:t xml:space="preserve"> 35</w:t>
      </w:r>
    </w:p>
    <w:p w:rsidR="00E22828" w:rsidRPr="00A5016C" w:rsidRDefault="00E22828" w:rsidP="00E22828">
      <w:pPr>
        <w:autoSpaceDE w:val="0"/>
        <w:autoSpaceDN w:val="0"/>
        <w:adjustRightInd w:val="0"/>
        <w:spacing w:after="0" w:line="240" w:lineRule="auto"/>
        <w:rPr>
          <w:rFonts w:ascii="Calibri" w:hAnsi="Calibri" w:cs="Calibri"/>
          <w:color w:val="000000"/>
          <w:u w:val="single"/>
        </w:rPr>
      </w:pPr>
    </w:p>
    <w:p w:rsidR="00601E22" w:rsidRDefault="00E22828" w:rsidP="005B62D3">
      <w:pPr>
        <w:autoSpaceDE w:val="0"/>
        <w:autoSpaceDN w:val="0"/>
        <w:adjustRightInd w:val="0"/>
        <w:spacing w:after="0" w:line="240" w:lineRule="auto"/>
        <w:rPr>
          <w:rFonts w:ascii="Calibri" w:hAnsi="Calibri" w:cs="Calibri"/>
          <w:color w:val="000000"/>
        </w:rPr>
      </w:pPr>
      <w:r w:rsidRPr="00601E22">
        <w:rPr>
          <w:rFonts w:ascii="Calibri-Italic" w:hAnsi="Calibri-Italic" w:cs="Calibri-Italic"/>
          <w:i/>
          <w:iCs/>
          <w:color w:val="000000"/>
        </w:rPr>
        <w:t>Selected Publications (during the last five years</w:t>
      </w:r>
      <w:r w:rsidR="00B83F6F">
        <w:rPr>
          <w:rFonts w:ascii="Calibri-Italic" w:hAnsi="Calibri-Italic" w:cs="Calibri-Italic"/>
          <w:i/>
          <w:iCs/>
          <w:color w:val="000000"/>
        </w:rPr>
        <w:t xml:space="preserve">; </w:t>
      </w:r>
      <w:r w:rsidR="00395F9A">
        <w:rPr>
          <w:rFonts w:ascii="Calibri-Italic" w:hAnsi="Calibri-Italic" w:cs="Calibri-Italic"/>
          <w:i/>
          <w:iCs/>
          <w:color w:val="000000"/>
        </w:rPr>
        <w:t>out of 30 impacted articles in total for the period</w:t>
      </w:r>
      <w:r w:rsidRPr="00601E22">
        <w:rPr>
          <w:rFonts w:ascii="Calibri-Italic" w:hAnsi="Calibri-Italic" w:cs="Calibri-Italic"/>
          <w:i/>
          <w:iCs/>
          <w:color w:val="000000"/>
        </w:rPr>
        <w:t>):</w:t>
      </w:r>
    </w:p>
    <w:p w:rsidR="00601E22" w:rsidRDefault="00601E22" w:rsidP="005B62D3">
      <w:pPr>
        <w:autoSpaceDE w:val="0"/>
        <w:autoSpaceDN w:val="0"/>
        <w:adjustRightInd w:val="0"/>
        <w:spacing w:after="0" w:line="240" w:lineRule="auto"/>
        <w:ind w:left="454" w:hanging="454"/>
        <w:rPr>
          <w:rFonts w:ascii="Calibri" w:hAnsi="Calibri" w:cs="Calibri"/>
          <w:color w:val="000000"/>
        </w:rPr>
      </w:pPr>
      <w:r w:rsidRPr="00E22828">
        <w:rPr>
          <w:rFonts w:ascii="Calibri" w:hAnsi="Calibri" w:cs="Calibri"/>
          <w:color w:val="000000"/>
        </w:rPr>
        <w:t xml:space="preserve">Medrikova D, Macek Jilkova Z, Bardova K, </w:t>
      </w:r>
      <w:r w:rsidR="009901A9">
        <w:rPr>
          <w:rFonts w:ascii="Calibri" w:hAnsi="Calibri" w:cs="Calibri"/>
          <w:color w:val="000000"/>
        </w:rPr>
        <w:t>…</w:t>
      </w:r>
      <w:r w:rsidRPr="00E22828">
        <w:rPr>
          <w:rFonts w:ascii="Calibri" w:hAnsi="Calibri" w:cs="Calibri"/>
          <w:color w:val="000000"/>
        </w:rPr>
        <w:t xml:space="preserve"> Kopecky J. 2012. Sex differences</w:t>
      </w:r>
      <w:r w:rsidR="00E57FFC">
        <w:rPr>
          <w:rFonts w:ascii="Calibri" w:hAnsi="Calibri" w:cs="Calibri"/>
          <w:color w:val="000000"/>
        </w:rPr>
        <w:t xml:space="preserve"> </w:t>
      </w:r>
      <w:r w:rsidRPr="00E22828">
        <w:rPr>
          <w:rFonts w:ascii="Calibri" w:hAnsi="Calibri" w:cs="Calibri"/>
          <w:color w:val="000000"/>
        </w:rPr>
        <w:t>during the course of diet-induced obesity in mice: adipose tissue expandability and glycemic control.</w:t>
      </w:r>
      <w:r w:rsidR="00E57FFC">
        <w:rPr>
          <w:rFonts w:ascii="Calibri" w:hAnsi="Calibri" w:cs="Calibri"/>
          <w:color w:val="000000"/>
        </w:rPr>
        <w:t xml:space="preserve"> </w:t>
      </w:r>
      <w:r w:rsidRPr="009D7695">
        <w:rPr>
          <w:rFonts w:ascii="Calibri" w:hAnsi="Calibri" w:cs="Calibri"/>
          <w:i/>
          <w:color w:val="000000"/>
        </w:rPr>
        <w:t>Int</w:t>
      </w:r>
      <w:r w:rsidR="009901A9" w:rsidRPr="009D7695">
        <w:rPr>
          <w:rFonts w:ascii="Calibri" w:hAnsi="Calibri" w:cs="Calibri"/>
          <w:i/>
          <w:color w:val="000000"/>
        </w:rPr>
        <w:t xml:space="preserve"> J Obes.</w:t>
      </w:r>
      <w:r w:rsidR="009D7695">
        <w:rPr>
          <w:rFonts w:ascii="Calibri" w:hAnsi="Calibri" w:cs="Calibri"/>
          <w:color w:val="000000"/>
        </w:rPr>
        <w:t xml:space="preserve"> 36</w:t>
      </w:r>
      <w:r w:rsidR="009901A9">
        <w:rPr>
          <w:rFonts w:ascii="Calibri" w:hAnsi="Calibri" w:cs="Calibri"/>
          <w:color w:val="000000"/>
        </w:rPr>
        <w:t>:262-72. IF = 5</w:t>
      </w:r>
      <w:r w:rsidR="00103AAF">
        <w:rPr>
          <w:rFonts w:ascii="Calibri" w:hAnsi="Calibri" w:cs="Calibri"/>
          <w:color w:val="000000"/>
        </w:rPr>
        <w:t>.00</w:t>
      </w:r>
    </w:p>
    <w:p w:rsidR="00601E22" w:rsidRDefault="00601E22" w:rsidP="005B62D3">
      <w:pPr>
        <w:autoSpaceDE w:val="0"/>
        <w:autoSpaceDN w:val="0"/>
        <w:adjustRightInd w:val="0"/>
        <w:spacing w:after="0" w:line="240" w:lineRule="auto"/>
        <w:ind w:left="454" w:hanging="454"/>
        <w:rPr>
          <w:rFonts w:ascii="Calibri" w:hAnsi="Calibri" w:cs="Calibri"/>
          <w:color w:val="000000"/>
        </w:rPr>
      </w:pPr>
      <w:r w:rsidRPr="00601E22">
        <w:rPr>
          <w:rFonts w:ascii="Calibri" w:hAnsi="Calibri" w:cs="Calibri"/>
          <w:color w:val="000000"/>
        </w:rPr>
        <w:lastRenderedPageBreak/>
        <w:t xml:space="preserve">Rossmeisl M, Macek Jilkova Z, Kuda O, </w:t>
      </w:r>
      <w:r w:rsidR="009901A9">
        <w:rPr>
          <w:rFonts w:ascii="Calibri" w:hAnsi="Calibri" w:cs="Calibri"/>
          <w:color w:val="000000"/>
        </w:rPr>
        <w:t>…</w:t>
      </w:r>
      <w:r w:rsidRPr="00601E22">
        <w:rPr>
          <w:rFonts w:ascii="Calibri" w:hAnsi="Calibri" w:cs="Calibri"/>
          <w:color w:val="000000"/>
        </w:rPr>
        <w:t xml:space="preserve"> Kopecky J. 2012. Metabolic Effects of n-3 PUFA as Phospholipids Are Superior to Triglycerides in Mice Fed a High-Fat Diet: Possible Role of Endocannabinoids. </w:t>
      </w:r>
      <w:r w:rsidR="009901A9" w:rsidRPr="009D7695">
        <w:rPr>
          <w:rFonts w:ascii="Calibri" w:hAnsi="Calibri" w:cs="Calibri"/>
          <w:i/>
          <w:color w:val="000000"/>
        </w:rPr>
        <w:t>PLoS ONE</w:t>
      </w:r>
      <w:r w:rsidR="009D7695">
        <w:rPr>
          <w:rFonts w:ascii="Calibri" w:hAnsi="Calibri" w:cs="Calibri"/>
          <w:color w:val="000000"/>
        </w:rPr>
        <w:t xml:space="preserve"> </w:t>
      </w:r>
      <w:r w:rsidR="009901A9">
        <w:rPr>
          <w:rFonts w:ascii="Calibri" w:hAnsi="Calibri" w:cs="Calibri"/>
          <w:color w:val="000000"/>
        </w:rPr>
        <w:t>: e38834. IF = 3.23</w:t>
      </w:r>
    </w:p>
    <w:p w:rsidR="00601E22" w:rsidRPr="00601E22" w:rsidRDefault="00601E22" w:rsidP="005B62D3">
      <w:pPr>
        <w:autoSpaceDE w:val="0"/>
        <w:autoSpaceDN w:val="0"/>
        <w:adjustRightInd w:val="0"/>
        <w:spacing w:after="0" w:line="240" w:lineRule="auto"/>
        <w:ind w:left="454" w:hanging="454"/>
        <w:rPr>
          <w:rFonts w:ascii="Calibri" w:hAnsi="Calibri" w:cs="Calibri"/>
          <w:color w:val="000000"/>
        </w:rPr>
      </w:pPr>
      <w:r w:rsidRPr="00601E22">
        <w:rPr>
          <w:rFonts w:ascii="Calibri" w:hAnsi="Calibri" w:cs="Calibri"/>
          <w:color w:val="000000"/>
        </w:rPr>
        <w:t>Horakova O, M</w:t>
      </w:r>
      <w:r w:rsidR="009901A9">
        <w:rPr>
          <w:rFonts w:ascii="Calibri" w:hAnsi="Calibri" w:cs="Calibri"/>
          <w:color w:val="000000"/>
        </w:rPr>
        <w:t>edrikova D, van Schothorst EM, …</w:t>
      </w:r>
      <w:r w:rsidRPr="00601E22">
        <w:rPr>
          <w:rFonts w:ascii="Calibri" w:hAnsi="Calibri" w:cs="Calibri"/>
          <w:color w:val="000000"/>
        </w:rPr>
        <w:t xml:space="preserve"> Kopecky J. 2012. Preservation of metabolic flexibility in skeletal muscle by a combined use of n-3 PUFA and rosiglitazone in d</w:t>
      </w:r>
      <w:r w:rsidR="009D7695">
        <w:rPr>
          <w:rFonts w:ascii="Calibri" w:hAnsi="Calibri" w:cs="Calibri"/>
          <w:color w:val="000000"/>
        </w:rPr>
        <w:t xml:space="preserve">ietary obese mice. </w:t>
      </w:r>
      <w:r w:rsidR="009D7695" w:rsidRPr="009D7695">
        <w:rPr>
          <w:rFonts w:ascii="Calibri" w:hAnsi="Calibri" w:cs="Calibri"/>
          <w:i/>
          <w:color w:val="000000"/>
        </w:rPr>
        <w:t>PLoS ONE</w:t>
      </w:r>
      <w:r w:rsidR="009D7695">
        <w:rPr>
          <w:rFonts w:ascii="Calibri" w:hAnsi="Calibri" w:cs="Calibri"/>
          <w:color w:val="000000"/>
        </w:rPr>
        <w:t xml:space="preserve"> 7</w:t>
      </w:r>
      <w:r w:rsidRPr="00601E22">
        <w:rPr>
          <w:rFonts w:ascii="Calibri" w:hAnsi="Calibri" w:cs="Calibri"/>
          <w:color w:val="000000"/>
        </w:rPr>
        <w:t xml:space="preserve">:e43764. </w:t>
      </w:r>
      <w:r w:rsidR="00001597">
        <w:rPr>
          <w:rFonts w:ascii="Calibri" w:hAnsi="Calibri" w:cs="Calibri"/>
          <w:color w:val="000000"/>
        </w:rPr>
        <w:t>I</w:t>
      </w:r>
      <w:r w:rsidR="009901A9">
        <w:rPr>
          <w:rFonts w:ascii="Calibri" w:hAnsi="Calibri" w:cs="Calibri"/>
          <w:color w:val="000000"/>
        </w:rPr>
        <w:t>F = 3.23</w:t>
      </w:r>
      <w:r w:rsidRPr="00601E22">
        <w:rPr>
          <w:rFonts w:ascii="Calibri" w:hAnsi="Calibri" w:cs="Calibri"/>
          <w:color w:val="000000"/>
        </w:rPr>
        <w:t xml:space="preserve"> </w:t>
      </w:r>
    </w:p>
    <w:p w:rsidR="00001597" w:rsidRDefault="00601E22" w:rsidP="005B62D3">
      <w:pPr>
        <w:autoSpaceDE w:val="0"/>
        <w:autoSpaceDN w:val="0"/>
        <w:adjustRightInd w:val="0"/>
        <w:spacing w:after="0" w:line="240" w:lineRule="auto"/>
        <w:ind w:left="454" w:hanging="454"/>
        <w:rPr>
          <w:rFonts w:ascii="Calibri" w:hAnsi="Calibri" w:cs="Calibri"/>
          <w:color w:val="000000"/>
        </w:rPr>
      </w:pPr>
      <w:r w:rsidRPr="00601E22">
        <w:rPr>
          <w:rFonts w:ascii="Calibri" w:hAnsi="Calibri" w:cs="Calibri"/>
          <w:color w:val="000000"/>
        </w:rPr>
        <w:t xml:space="preserve">Flachs P, Rossmeisl M, Kuda O, Kopecky J. 2013. Stimulation of mitochondrial oxidative capacity in white fat independent of UCP1: A key to lean </w:t>
      </w:r>
      <w:r w:rsidR="009D7695">
        <w:rPr>
          <w:rFonts w:ascii="Calibri" w:hAnsi="Calibri" w:cs="Calibri"/>
          <w:color w:val="000000"/>
        </w:rPr>
        <w:t xml:space="preserve">phenotype. </w:t>
      </w:r>
      <w:r w:rsidR="009D7695" w:rsidRPr="009D7695">
        <w:rPr>
          <w:rFonts w:ascii="Calibri" w:hAnsi="Calibri" w:cs="Calibri"/>
          <w:i/>
          <w:color w:val="000000"/>
        </w:rPr>
        <w:t>BBA</w:t>
      </w:r>
      <w:r w:rsidRPr="009D7695">
        <w:rPr>
          <w:rFonts w:ascii="Calibri" w:hAnsi="Calibri" w:cs="Calibri"/>
          <w:i/>
          <w:color w:val="000000"/>
        </w:rPr>
        <w:t xml:space="preserve"> </w:t>
      </w:r>
      <w:r w:rsidRPr="00601E22">
        <w:rPr>
          <w:rFonts w:ascii="Calibri" w:hAnsi="Calibri" w:cs="Calibri"/>
          <w:color w:val="000000"/>
        </w:rPr>
        <w:t>1831:986-1003</w:t>
      </w:r>
      <w:r w:rsidR="00103AAF">
        <w:rPr>
          <w:rFonts w:ascii="Calibri" w:hAnsi="Calibri" w:cs="Calibri"/>
          <w:color w:val="000000"/>
        </w:rPr>
        <w:t>. IF = 5.16</w:t>
      </w:r>
    </w:p>
    <w:p w:rsidR="00001597" w:rsidRPr="00001597" w:rsidRDefault="00001597" w:rsidP="005B62D3">
      <w:pPr>
        <w:autoSpaceDE w:val="0"/>
        <w:autoSpaceDN w:val="0"/>
        <w:adjustRightInd w:val="0"/>
        <w:spacing w:after="0" w:line="240" w:lineRule="auto"/>
        <w:ind w:left="454" w:hanging="454"/>
        <w:rPr>
          <w:rFonts w:ascii="Calibri" w:hAnsi="Calibri" w:cs="Calibri"/>
          <w:color w:val="000000"/>
        </w:rPr>
      </w:pPr>
      <w:r w:rsidRPr="00001597">
        <w:rPr>
          <w:rFonts w:ascii="Calibri" w:hAnsi="Calibri" w:cs="Calibri"/>
          <w:color w:val="000000"/>
        </w:rPr>
        <w:t>Macek Jil</w:t>
      </w:r>
      <w:r w:rsidR="007463A3">
        <w:rPr>
          <w:rFonts w:ascii="Calibri" w:hAnsi="Calibri" w:cs="Calibri"/>
          <w:color w:val="000000"/>
        </w:rPr>
        <w:t>kova Z, Hensler M, Medrikova D, …</w:t>
      </w:r>
      <w:r w:rsidRPr="00001597">
        <w:rPr>
          <w:rFonts w:ascii="Calibri" w:hAnsi="Calibri" w:cs="Calibri"/>
          <w:color w:val="000000"/>
        </w:rPr>
        <w:t xml:space="preserve"> Kopecky J. 2014. Adipose tissue-related proteins  locally associated with resolution of inflammation in obese mice. </w:t>
      </w:r>
      <w:r w:rsidRPr="009D7695">
        <w:rPr>
          <w:rFonts w:ascii="Calibri" w:hAnsi="Calibri" w:cs="Calibri"/>
          <w:i/>
          <w:color w:val="000000"/>
        </w:rPr>
        <w:t>Int J Obes</w:t>
      </w:r>
      <w:r w:rsidRPr="00001597">
        <w:rPr>
          <w:rFonts w:ascii="Calibri" w:hAnsi="Calibri" w:cs="Calibri"/>
          <w:color w:val="000000"/>
        </w:rPr>
        <w:t>.  38:216-223.</w:t>
      </w:r>
      <w:r w:rsidR="007463A3">
        <w:rPr>
          <w:rFonts w:ascii="Calibri" w:hAnsi="Calibri" w:cs="Calibri"/>
          <w:color w:val="000000"/>
        </w:rPr>
        <w:t xml:space="preserve"> IF = 5</w:t>
      </w:r>
      <w:r w:rsidR="00103AAF">
        <w:rPr>
          <w:rFonts w:ascii="Calibri" w:hAnsi="Calibri" w:cs="Calibri"/>
          <w:color w:val="000000"/>
        </w:rPr>
        <w:t>.00</w:t>
      </w:r>
      <w:r>
        <w:rPr>
          <w:rFonts w:ascii="Calibri" w:hAnsi="Calibri" w:cs="Calibri"/>
          <w:color w:val="000000"/>
        </w:rPr>
        <w:t xml:space="preserve"> </w:t>
      </w:r>
    </w:p>
    <w:p w:rsidR="00001597" w:rsidRPr="00001597" w:rsidRDefault="00001597" w:rsidP="005B62D3">
      <w:pPr>
        <w:autoSpaceDE w:val="0"/>
        <w:autoSpaceDN w:val="0"/>
        <w:adjustRightInd w:val="0"/>
        <w:spacing w:after="0" w:line="240" w:lineRule="auto"/>
        <w:ind w:left="454" w:hanging="454"/>
        <w:rPr>
          <w:rFonts w:ascii="Calibri" w:hAnsi="Calibri" w:cs="Calibri"/>
          <w:color w:val="000000"/>
        </w:rPr>
      </w:pPr>
      <w:r w:rsidRPr="00001597">
        <w:rPr>
          <w:rFonts w:ascii="Calibri" w:hAnsi="Calibri" w:cs="Calibri"/>
          <w:color w:val="000000"/>
        </w:rPr>
        <w:t xml:space="preserve">Theodoro J, Zouhar P, Flachs P, </w:t>
      </w:r>
      <w:r w:rsidR="007463A3">
        <w:rPr>
          <w:rFonts w:ascii="Calibri" w:hAnsi="Calibri" w:cs="Calibri"/>
          <w:color w:val="000000"/>
        </w:rPr>
        <w:t>…</w:t>
      </w:r>
      <w:r w:rsidRPr="00001597">
        <w:rPr>
          <w:rFonts w:ascii="Calibri" w:hAnsi="Calibri" w:cs="Calibri"/>
          <w:color w:val="000000"/>
        </w:rPr>
        <w:t xml:space="preserve"> Kopecky J. 2014</w:t>
      </w:r>
      <w:r>
        <w:rPr>
          <w:rFonts w:ascii="Calibri" w:hAnsi="Calibri" w:cs="Calibri"/>
          <w:color w:val="000000"/>
        </w:rPr>
        <w:t>. Enhancement of brown fat ther</w:t>
      </w:r>
      <w:r w:rsidRPr="00001597">
        <w:rPr>
          <w:rFonts w:ascii="Calibri" w:hAnsi="Calibri" w:cs="Calibri"/>
          <w:color w:val="000000"/>
        </w:rPr>
        <w:t>mogenesis us</w:t>
      </w:r>
      <w:r>
        <w:rPr>
          <w:rFonts w:ascii="Calibri" w:hAnsi="Calibri" w:cs="Calibri"/>
          <w:color w:val="000000"/>
        </w:rPr>
        <w:t>ing chenodeoxycholic acid in mic</w:t>
      </w:r>
      <w:r w:rsidRPr="00001597">
        <w:rPr>
          <w:rFonts w:ascii="Calibri" w:hAnsi="Calibri" w:cs="Calibri"/>
          <w:color w:val="000000"/>
        </w:rPr>
        <w:t>e</w:t>
      </w:r>
      <w:r w:rsidRPr="009D7695">
        <w:rPr>
          <w:rFonts w:ascii="Calibri" w:hAnsi="Calibri" w:cs="Calibri"/>
          <w:i/>
          <w:color w:val="000000"/>
        </w:rPr>
        <w:t>.   International Journal of Obesity</w:t>
      </w:r>
      <w:r w:rsidRPr="00001597">
        <w:rPr>
          <w:rFonts w:ascii="Calibri" w:hAnsi="Calibri" w:cs="Calibri"/>
          <w:color w:val="000000"/>
        </w:rPr>
        <w:t xml:space="preserve">. 38:1027-34. </w:t>
      </w:r>
      <w:r w:rsidR="007463A3">
        <w:rPr>
          <w:rFonts w:ascii="Calibri" w:hAnsi="Calibri" w:cs="Calibri"/>
          <w:color w:val="000000"/>
        </w:rPr>
        <w:t>IF = 5</w:t>
      </w:r>
      <w:r w:rsidR="00103AAF">
        <w:rPr>
          <w:rFonts w:ascii="Calibri" w:hAnsi="Calibri" w:cs="Calibri"/>
          <w:color w:val="000000"/>
        </w:rPr>
        <w:t>.00</w:t>
      </w:r>
      <w:r w:rsidRPr="00001597">
        <w:rPr>
          <w:rFonts w:ascii="Calibri" w:hAnsi="Calibri" w:cs="Calibri"/>
          <w:color w:val="000000"/>
        </w:rPr>
        <w:t xml:space="preserve">       </w:t>
      </w:r>
    </w:p>
    <w:p w:rsidR="007668D7" w:rsidRDefault="00001597" w:rsidP="005B62D3">
      <w:pPr>
        <w:autoSpaceDE w:val="0"/>
        <w:autoSpaceDN w:val="0"/>
        <w:adjustRightInd w:val="0"/>
        <w:spacing w:after="0" w:line="240" w:lineRule="auto"/>
        <w:ind w:left="454" w:hanging="454"/>
        <w:rPr>
          <w:rFonts w:ascii="Calibri" w:hAnsi="Calibri" w:cs="Calibri"/>
          <w:color w:val="000000"/>
        </w:rPr>
      </w:pPr>
      <w:r w:rsidRPr="00001597">
        <w:rPr>
          <w:rFonts w:ascii="Calibri" w:hAnsi="Calibri" w:cs="Calibri"/>
          <w:color w:val="000000"/>
        </w:rPr>
        <w:t xml:space="preserve">Rossmeisl M, Medrikova D, van Schothorst EM, </w:t>
      </w:r>
      <w:r w:rsidR="007463A3">
        <w:rPr>
          <w:rFonts w:ascii="Calibri" w:hAnsi="Calibri" w:cs="Calibri"/>
          <w:color w:val="000000"/>
        </w:rPr>
        <w:t>…</w:t>
      </w:r>
      <w:r w:rsidRPr="00001597">
        <w:rPr>
          <w:rFonts w:ascii="Calibri" w:hAnsi="Calibri" w:cs="Calibri"/>
          <w:color w:val="000000"/>
        </w:rPr>
        <w:t xml:space="preserve"> Kopecky J. 2014. Omega-3 phospholipids from fish suppress hep</w:t>
      </w:r>
      <w:r>
        <w:rPr>
          <w:rFonts w:ascii="Calibri" w:hAnsi="Calibri" w:cs="Calibri"/>
          <w:color w:val="000000"/>
        </w:rPr>
        <w:t xml:space="preserve">atic steatosis by integrated </w:t>
      </w:r>
      <w:r w:rsidRPr="00001597">
        <w:rPr>
          <w:rFonts w:ascii="Calibri" w:hAnsi="Calibri" w:cs="Calibri"/>
          <w:color w:val="000000"/>
        </w:rPr>
        <w:t xml:space="preserve"> inhibition of biosynthetic pathways in dietary obese mice</w:t>
      </w:r>
      <w:r w:rsidR="009D7695">
        <w:rPr>
          <w:rFonts w:ascii="Calibri" w:hAnsi="Calibri" w:cs="Calibri"/>
          <w:color w:val="000000"/>
        </w:rPr>
        <w:t xml:space="preserve">. </w:t>
      </w:r>
      <w:r w:rsidR="009D7695" w:rsidRPr="009D7695">
        <w:rPr>
          <w:rFonts w:ascii="Calibri" w:hAnsi="Calibri" w:cs="Calibri"/>
          <w:i/>
          <w:color w:val="000000"/>
        </w:rPr>
        <w:t xml:space="preserve">BBA </w:t>
      </w:r>
      <w:r w:rsidRPr="00001597">
        <w:rPr>
          <w:rFonts w:ascii="Calibri" w:hAnsi="Calibri" w:cs="Calibri"/>
          <w:color w:val="000000"/>
        </w:rPr>
        <w:t>1841:267-278</w:t>
      </w:r>
      <w:r>
        <w:rPr>
          <w:rFonts w:ascii="Calibri" w:hAnsi="Calibri" w:cs="Calibri"/>
          <w:color w:val="000000"/>
        </w:rPr>
        <w:t xml:space="preserve">. </w:t>
      </w:r>
      <w:r w:rsidR="007463A3">
        <w:rPr>
          <w:rFonts w:ascii="Calibri" w:hAnsi="Calibri" w:cs="Calibri"/>
          <w:color w:val="000000"/>
        </w:rPr>
        <w:t>IF = 5.16</w:t>
      </w:r>
    </w:p>
    <w:p w:rsidR="007668D7" w:rsidRDefault="007668D7" w:rsidP="005B62D3">
      <w:pPr>
        <w:autoSpaceDE w:val="0"/>
        <w:autoSpaceDN w:val="0"/>
        <w:adjustRightInd w:val="0"/>
        <w:spacing w:after="0" w:line="240" w:lineRule="auto"/>
        <w:ind w:left="454" w:hanging="454"/>
        <w:rPr>
          <w:rFonts w:ascii="Calibri" w:hAnsi="Calibri" w:cs="Calibri"/>
          <w:color w:val="000000"/>
        </w:rPr>
      </w:pPr>
      <w:r w:rsidRPr="007668D7">
        <w:rPr>
          <w:rFonts w:ascii="Calibri" w:hAnsi="Calibri" w:cs="Calibri"/>
          <w:color w:val="000000"/>
        </w:rPr>
        <w:t xml:space="preserve">Masoodi M, Kuda O, Rossmeisl M, </w:t>
      </w:r>
      <w:r w:rsidR="007463A3">
        <w:rPr>
          <w:rFonts w:ascii="Calibri" w:hAnsi="Calibri" w:cs="Calibri"/>
          <w:color w:val="000000"/>
        </w:rPr>
        <w:t xml:space="preserve">… </w:t>
      </w:r>
      <w:r w:rsidR="002E5BF5">
        <w:rPr>
          <w:rFonts w:ascii="Calibri" w:hAnsi="Calibri" w:cs="Calibri"/>
          <w:color w:val="000000"/>
        </w:rPr>
        <w:t>Kopecky J. 2015</w:t>
      </w:r>
      <w:r w:rsidRPr="007668D7">
        <w:rPr>
          <w:rFonts w:ascii="Calibri" w:hAnsi="Calibri" w:cs="Calibri"/>
          <w:color w:val="000000"/>
        </w:rPr>
        <w:t xml:space="preserve"> Lipid signaling in adipose tissue: Connecting inflammation a metabolis</w:t>
      </w:r>
      <w:r w:rsidR="009D7695">
        <w:rPr>
          <w:rFonts w:ascii="Calibri" w:hAnsi="Calibri" w:cs="Calibri"/>
          <w:color w:val="000000"/>
        </w:rPr>
        <w:t xml:space="preserve">m. </w:t>
      </w:r>
      <w:r w:rsidR="009D7695" w:rsidRPr="009D7695">
        <w:rPr>
          <w:rFonts w:ascii="Calibri" w:hAnsi="Calibri" w:cs="Calibri"/>
          <w:i/>
          <w:color w:val="000000"/>
        </w:rPr>
        <w:t>BBA</w:t>
      </w:r>
      <w:r w:rsidR="009D7695">
        <w:rPr>
          <w:rFonts w:ascii="Calibri" w:hAnsi="Calibri" w:cs="Calibri"/>
          <w:color w:val="000000"/>
        </w:rPr>
        <w:t xml:space="preserve"> </w:t>
      </w:r>
      <w:r w:rsidRPr="007668D7">
        <w:rPr>
          <w:rFonts w:ascii="Calibri" w:hAnsi="Calibri" w:cs="Calibri"/>
          <w:color w:val="000000"/>
        </w:rPr>
        <w:t>1851: 503-518</w:t>
      </w:r>
      <w:r w:rsidR="00A01E59">
        <w:rPr>
          <w:rFonts w:ascii="Calibri" w:hAnsi="Calibri" w:cs="Calibri"/>
          <w:color w:val="000000"/>
        </w:rPr>
        <w:t>. IF = 5.16</w:t>
      </w:r>
    </w:p>
    <w:p w:rsidR="007668D7" w:rsidRDefault="007668D7" w:rsidP="005B62D3">
      <w:pPr>
        <w:autoSpaceDE w:val="0"/>
        <w:autoSpaceDN w:val="0"/>
        <w:adjustRightInd w:val="0"/>
        <w:spacing w:after="0" w:line="240" w:lineRule="auto"/>
        <w:ind w:left="454" w:hanging="454"/>
        <w:rPr>
          <w:rFonts w:ascii="Calibri" w:hAnsi="Calibri" w:cs="Calibri"/>
          <w:color w:val="000000"/>
        </w:rPr>
      </w:pPr>
      <w:r w:rsidRPr="007668D7">
        <w:rPr>
          <w:rFonts w:ascii="Calibri" w:hAnsi="Calibri" w:cs="Calibri"/>
          <w:color w:val="000000"/>
        </w:rPr>
        <w:t xml:space="preserve">Veleba J, Kopecky J, Jr., Janovska P, </w:t>
      </w:r>
      <w:r w:rsidR="002E5BF5">
        <w:rPr>
          <w:rFonts w:ascii="Calibri" w:hAnsi="Calibri" w:cs="Calibri"/>
          <w:color w:val="000000"/>
        </w:rPr>
        <w:t>…</w:t>
      </w:r>
      <w:r w:rsidRPr="007668D7">
        <w:rPr>
          <w:rFonts w:ascii="Calibri" w:hAnsi="Calibri" w:cs="Calibri"/>
          <w:color w:val="000000"/>
        </w:rPr>
        <w:t xml:space="preserve"> Kopecky J, Sr., Pelikanova T. 2015 Combined intervention with pioglitazone and n-3 fatty acids in metformin-treated type 2 diabetic patients: improvement of lipid metabolism. </w:t>
      </w:r>
      <w:r w:rsidRPr="009D7695">
        <w:rPr>
          <w:rFonts w:ascii="Calibri" w:hAnsi="Calibri" w:cs="Calibri"/>
          <w:i/>
          <w:color w:val="000000"/>
        </w:rPr>
        <w:t>Nutr. Metab.</w:t>
      </w:r>
      <w:r w:rsidRPr="007668D7">
        <w:rPr>
          <w:rFonts w:ascii="Calibri" w:hAnsi="Calibri" w:cs="Calibri"/>
          <w:color w:val="000000"/>
        </w:rPr>
        <w:t xml:space="preserve"> 12:52</w:t>
      </w:r>
      <w:r w:rsidR="002E5BF5">
        <w:rPr>
          <w:rFonts w:ascii="Calibri" w:hAnsi="Calibri" w:cs="Calibri"/>
          <w:color w:val="000000"/>
        </w:rPr>
        <w:t>. IF = 3.26</w:t>
      </w:r>
      <w:r w:rsidRPr="007668D7">
        <w:rPr>
          <w:rFonts w:ascii="Calibri" w:hAnsi="Calibri" w:cs="Calibri"/>
          <w:color w:val="000000"/>
        </w:rPr>
        <w:t xml:space="preserve">  </w:t>
      </w:r>
    </w:p>
    <w:p w:rsidR="00DC0242" w:rsidRDefault="00B64B64" w:rsidP="00B64B64">
      <w:pPr>
        <w:autoSpaceDE w:val="0"/>
        <w:autoSpaceDN w:val="0"/>
        <w:adjustRightInd w:val="0"/>
        <w:spacing w:after="0" w:line="240" w:lineRule="auto"/>
        <w:ind w:left="454" w:hanging="454"/>
        <w:rPr>
          <w:rFonts w:ascii="Calibri" w:hAnsi="Calibri" w:cs="Calibri"/>
          <w:color w:val="000000"/>
        </w:rPr>
      </w:pPr>
      <w:r w:rsidRPr="00B64B64">
        <w:rPr>
          <w:rFonts w:ascii="Calibri" w:hAnsi="Calibri" w:cs="Calibri"/>
          <w:color w:val="000000"/>
        </w:rPr>
        <w:t>Kuda O., Brezinova M, Rombaldova M, Slavikova B, Posta M, Beier P, Janovska P, Veleba J, Kopecky J Jr., Kudova E, Pelikanova T, Kopecky J. 2016</w:t>
      </w:r>
      <w:r w:rsidR="00061D6F">
        <w:rPr>
          <w:rFonts w:ascii="Calibri" w:hAnsi="Calibri" w:cs="Calibri"/>
          <w:color w:val="000000"/>
        </w:rPr>
        <w:t>.</w:t>
      </w:r>
      <w:r w:rsidRPr="00B64B64">
        <w:rPr>
          <w:rFonts w:ascii="Calibri" w:hAnsi="Calibri" w:cs="Calibri"/>
          <w:color w:val="000000"/>
        </w:rPr>
        <w:t xml:space="preserve">  Docosahexaenoic acid-derived fatty acid esters of hydroxy fatty acids (FAHFAs) with anti-inflammatory properties, Diabetes. 65: 2580-2590</w:t>
      </w:r>
      <w:r w:rsidR="00DC0242">
        <w:rPr>
          <w:rFonts w:ascii="Calibri" w:hAnsi="Calibri" w:cs="Calibri"/>
          <w:color w:val="000000"/>
        </w:rPr>
        <w:t>.</w:t>
      </w:r>
    </w:p>
    <w:p w:rsidR="00B64B64" w:rsidRDefault="00DC0242" w:rsidP="00B64B64">
      <w:pPr>
        <w:autoSpaceDE w:val="0"/>
        <w:autoSpaceDN w:val="0"/>
        <w:adjustRightInd w:val="0"/>
        <w:spacing w:after="0" w:line="240" w:lineRule="auto"/>
        <w:ind w:left="454" w:hanging="454"/>
        <w:rPr>
          <w:rFonts w:ascii="Calibri" w:hAnsi="Calibri" w:cs="Calibri"/>
          <w:color w:val="000000"/>
        </w:rPr>
      </w:pPr>
      <w:r>
        <w:rPr>
          <w:rFonts w:ascii="Calibri" w:hAnsi="Calibri" w:cs="Calibri"/>
          <w:color w:val="000000"/>
        </w:rPr>
        <w:tab/>
        <w:t>IF = 8.78</w:t>
      </w:r>
    </w:p>
    <w:p w:rsidR="00B64B64" w:rsidRPr="00B64B64" w:rsidRDefault="00B64B64" w:rsidP="00B64B64">
      <w:pPr>
        <w:autoSpaceDE w:val="0"/>
        <w:autoSpaceDN w:val="0"/>
        <w:adjustRightInd w:val="0"/>
        <w:spacing w:after="0" w:line="240" w:lineRule="auto"/>
        <w:ind w:left="454" w:hanging="454"/>
        <w:rPr>
          <w:rFonts w:ascii="Calibri" w:hAnsi="Calibri" w:cs="Calibri"/>
          <w:color w:val="000000"/>
        </w:rPr>
      </w:pPr>
      <w:r w:rsidRPr="00B64B64">
        <w:rPr>
          <w:rFonts w:ascii="Calibri" w:hAnsi="Calibri" w:cs="Calibri"/>
          <w:color w:val="000000"/>
        </w:rPr>
        <w:t xml:space="preserve">Rohm M., Schafer M., Laurent V., Ustunel B.E., Niopek K., Algire C., Hautzinger O.,   Sijmonsma T.P., Zota A., Medrikova D., Pellegata N.S., Ryden M., Kulyte A., Dahlman I., Arner P., Petrovic N., Cannon B., Amri E.Z., Kemp B.E., Steinberg G.R., Janovska P., Kopecky J., Wolfum Ch., Bluher M., Diaz M.B., Herzig S. 2016 </w:t>
      </w:r>
      <w:r w:rsidR="00061D6F">
        <w:rPr>
          <w:rFonts w:ascii="Calibri" w:hAnsi="Calibri" w:cs="Calibri"/>
          <w:color w:val="000000"/>
        </w:rPr>
        <w:t xml:space="preserve">. </w:t>
      </w:r>
      <w:r w:rsidRPr="00B64B64">
        <w:rPr>
          <w:rFonts w:ascii="Calibri" w:hAnsi="Calibri" w:cs="Calibri"/>
          <w:color w:val="000000"/>
        </w:rPr>
        <w:t xml:space="preserve">An AMP-activated protein kinase-stabilizing peptide ameliorates adipose tissue wasting in cancer cachexia in mice. Nature Medicine.  22: 1120-1130 </w:t>
      </w:r>
    </w:p>
    <w:p w:rsidR="00B64B64" w:rsidRDefault="00DC0242" w:rsidP="00B64B64">
      <w:pPr>
        <w:autoSpaceDE w:val="0"/>
        <w:autoSpaceDN w:val="0"/>
        <w:adjustRightInd w:val="0"/>
        <w:spacing w:after="0" w:line="240" w:lineRule="auto"/>
        <w:ind w:left="454" w:hanging="454"/>
        <w:rPr>
          <w:rFonts w:ascii="Calibri" w:hAnsi="Calibri" w:cs="Calibri"/>
          <w:color w:val="000000"/>
        </w:rPr>
      </w:pPr>
      <w:r>
        <w:rPr>
          <w:rFonts w:ascii="Calibri" w:hAnsi="Calibri" w:cs="Calibri"/>
          <w:color w:val="000000"/>
        </w:rPr>
        <w:tab/>
        <w:t>IF = 30.30</w:t>
      </w:r>
    </w:p>
    <w:p w:rsidR="00B64B64" w:rsidRDefault="00B64B64" w:rsidP="00B64B64">
      <w:pPr>
        <w:autoSpaceDE w:val="0"/>
        <w:autoSpaceDN w:val="0"/>
        <w:adjustRightInd w:val="0"/>
        <w:spacing w:after="0" w:line="240" w:lineRule="auto"/>
        <w:ind w:left="454" w:hanging="454"/>
        <w:rPr>
          <w:rFonts w:ascii="Calibri" w:hAnsi="Calibri" w:cs="Calibri"/>
          <w:color w:val="000000"/>
        </w:rPr>
      </w:pPr>
      <w:r w:rsidRPr="00B64B64">
        <w:rPr>
          <w:rFonts w:ascii="Calibri" w:hAnsi="Calibri" w:cs="Calibri"/>
          <w:color w:val="000000"/>
        </w:rPr>
        <w:t>Flachs P,  Adamcova K, Zouhar P, Marques C, Janovska P, Viegas I, Jones JG, Bardova K, Svobodova M, Hansikova J, Kuda O, Rossmeisl O, Liisberg U, Borkowska AG, Kristiansen K, Madsen L and Kopecky J. 2017</w:t>
      </w:r>
      <w:r w:rsidR="00061D6F">
        <w:rPr>
          <w:rFonts w:ascii="Calibri" w:hAnsi="Calibri" w:cs="Calibri"/>
          <w:color w:val="000000"/>
        </w:rPr>
        <w:t xml:space="preserve">. </w:t>
      </w:r>
      <w:r w:rsidRPr="00B64B64">
        <w:rPr>
          <w:rFonts w:ascii="Calibri" w:hAnsi="Calibri" w:cs="Calibri"/>
          <w:color w:val="000000"/>
        </w:rPr>
        <w:t xml:space="preserve"> Induction of lipogenesis in white fat  during cold exposure in mice: link to lean phenotype. International Journal of Obesity.</w:t>
      </w:r>
      <w:r w:rsidR="00DC0242">
        <w:rPr>
          <w:rFonts w:ascii="Calibri" w:hAnsi="Calibri" w:cs="Calibri"/>
          <w:color w:val="000000"/>
        </w:rPr>
        <w:t xml:space="preserve"> </w:t>
      </w:r>
      <w:r w:rsidRPr="00B64B64">
        <w:rPr>
          <w:rFonts w:ascii="Calibri" w:hAnsi="Calibri" w:cs="Calibri"/>
          <w:color w:val="000000"/>
        </w:rPr>
        <w:t>41: 372-380</w:t>
      </w:r>
      <w:r w:rsidR="00DC0242">
        <w:rPr>
          <w:rFonts w:ascii="Calibri" w:hAnsi="Calibri" w:cs="Calibri"/>
          <w:color w:val="000000"/>
        </w:rPr>
        <w:t>. IF = 5.34</w:t>
      </w:r>
    </w:p>
    <w:p w:rsidR="00B64B64" w:rsidRDefault="00B64B64" w:rsidP="00B64B64">
      <w:pPr>
        <w:autoSpaceDE w:val="0"/>
        <w:autoSpaceDN w:val="0"/>
        <w:adjustRightInd w:val="0"/>
        <w:spacing w:after="0" w:line="240" w:lineRule="auto"/>
        <w:ind w:left="454" w:hanging="454"/>
        <w:rPr>
          <w:rFonts w:ascii="Calibri" w:hAnsi="Calibri" w:cs="Calibri"/>
          <w:color w:val="000000"/>
        </w:rPr>
      </w:pPr>
    </w:p>
    <w:p w:rsidR="00CB060E" w:rsidRPr="00601E22" w:rsidRDefault="00CB060E" w:rsidP="009D7695">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Three most frequently cited articles</w:t>
      </w:r>
      <w:r w:rsidRPr="00601E22">
        <w:rPr>
          <w:rFonts w:ascii="Calibri-Italic" w:hAnsi="Calibri-Italic" w:cs="Calibri-Italic"/>
          <w:i/>
          <w:iCs/>
          <w:color w:val="000000"/>
        </w:rPr>
        <w:t>:</w:t>
      </w:r>
    </w:p>
    <w:p w:rsidR="009D7695" w:rsidRDefault="00F4079A" w:rsidP="005B62D3">
      <w:pPr>
        <w:spacing w:after="0"/>
        <w:ind w:left="454" w:hanging="454"/>
        <w:rPr>
          <w:rFonts w:ascii="Calibri" w:hAnsi="Calibri" w:cs="Calibri"/>
          <w:color w:val="000000"/>
        </w:rPr>
      </w:pPr>
      <w:r w:rsidRPr="00DC1D3D">
        <w:rPr>
          <w:rFonts w:ascii="Calibri" w:hAnsi="Calibri" w:cs="Calibri"/>
          <w:color w:val="000000"/>
        </w:rPr>
        <w:t xml:space="preserve">Kopecky, </w:t>
      </w:r>
      <w:r w:rsidR="00CB060E">
        <w:rPr>
          <w:rFonts w:ascii="Calibri" w:hAnsi="Calibri" w:cs="Calibri"/>
          <w:color w:val="000000"/>
        </w:rPr>
        <w:t>J; Clarke, G; Enerback, S; et al</w:t>
      </w:r>
      <w:r w:rsidRPr="00DC1D3D">
        <w:rPr>
          <w:rFonts w:ascii="Calibri" w:hAnsi="Calibri" w:cs="Calibri"/>
          <w:color w:val="000000"/>
        </w:rPr>
        <w:t>.</w:t>
      </w:r>
      <w:r>
        <w:rPr>
          <w:rFonts w:ascii="Calibri" w:hAnsi="Calibri" w:cs="Calibri"/>
          <w:color w:val="000000"/>
        </w:rPr>
        <w:t xml:space="preserve"> 1995 </w:t>
      </w:r>
      <w:r w:rsidR="00DC1D3D" w:rsidRPr="00DC1D3D">
        <w:rPr>
          <w:rFonts w:ascii="Calibri" w:hAnsi="Calibri" w:cs="Calibri"/>
          <w:color w:val="000000"/>
        </w:rPr>
        <w:t>Expression of the mitochondrial uncoupling protein gene from the aP2 gene pro</w:t>
      </w:r>
      <w:r>
        <w:rPr>
          <w:rFonts w:ascii="Calibri" w:hAnsi="Calibri" w:cs="Calibri"/>
          <w:color w:val="000000"/>
        </w:rPr>
        <w:t>moter prevents genetic obesity.</w:t>
      </w:r>
      <w:r w:rsidR="00A5016C">
        <w:rPr>
          <w:rFonts w:ascii="Calibri" w:hAnsi="Calibri" w:cs="Calibri"/>
          <w:color w:val="000000"/>
        </w:rPr>
        <w:t xml:space="preserve"> </w:t>
      </w:r>
      <w:r w:rsidR="00A5016C" w:rsidRPr="00A5016C">
        <w:rPr>
          <w:rFonts w:ascii="Calibri" w:hAnsi="Calibri" w:cs="Calibri"/>
          <w:i/>
          <w:color w:val="000000"/>
        </w:rPr>
        <w:t>JCI</w:t>
      </w:r>
      <w:r w:rsidR="00A5016C">
        <w:rPr>
          <w:rFonts w:ascii="Calibri" w:hAnsi="Calibri" w:cs="Calibri"/>
          <w:i/>
          <w:color w:val="000000"/>
        </w:rPr>
        <w:t xml:space="preserve"> </w:t>
      </w:r>
      <w:r>
        <w:rPr>
          <w:rFonts w:ascii="Calibri" w:hAnsi="Calibri" w:cs="Calibri"/>
          <w:color w:val="000000"/>
        </w:rPr>
        <w:t xml:space="preserve"> 96: </w:t>
      </w:r>
      <w:r w:rsidR="00DC1D3D" w:rsidRPr="00DC1D3D">
        <w:rPr>
          <w:rFonts w:ascii="Calibri" w:hAnsi="Calibri" w:cs="Calibri"/>
          <w:color w:val="000000"/>
        </w:rPr>
        <w:t>2914-2923</w:t>
      </w:r>
      <w:r>
        <w:rPr>
          <w:rFonts w:ascii="Calibri" w:hAnsi="Calibri" w:cs="Calibri"/>
          <w:color w:val="000000"/>
        </w:rPr>
        <w:t xml:space="preserve">. Cited </w:t>
      </w:r>
      <w:r w:rsidR="00061D6F">
        <w:rPr>
          <w:rFonts w:ascii="Calibri" w:hAnsi="Calibri" w:cs="Calibri"/>
          <w:color w:val="000000"/>
          <w:u w:val="single"/>
        </w:rPr>
        <w:t>352</w:t>
      </w:r>
      <w:r w:rsidRPr="00A5016C">
        <w:rPr>
          <w:rFonts w:ascii="Calibri" w:hAnsi="Calibri" w:cs="Calibri"/>
          <w:color w:val="000000"/>
          <w:u w:val="single"/>
        </w:rPr>
        <w:t>x.</w:t>
      </w:r>
    </w:p>
    <w:p w:rsidR="0012571C" w:rsidRDefault="00F027FF" w:rsidP="005B62D3">
      <w:pPr>
        <w:spacing w:after="0"/>
        <w:ind w:left="454" w:hanging="454"/>
        <w:rPr>
          <w:rFonts w:ascii="Calibri" w:hAnsi="Calibri" w:cs="Calibri"/>
          <w:color w:val="000000"/>
        </w:rPr>
      </w:pPr>
      <w:r w:rsidRPr="00F027FF">
        <w:rPr>
          <w:rFonts w:ascii="Calibri" w:hAnsi="Calibri" w:cs="Calibri"/>
          <w:color w:val="000000"/>
        </w:rPr>
        <w:t>Flachs, P; Mo</w:t>
      </w:r>
      <w:r w:rsidR="00CB060E">
        <w:rPr>
          <w:rFonts w:ascii="Calibri" w:hAnsi="Calibri" w:cs="Calibri"/>
          <w:color w:val="000000"/>
        </w:rPr>
        <w:t>hamed-Ali, V; Horakova, O; ….Kopecky, J</w:t>
      </w:r>
      <w:r>
        <w:rPr>
          <w:rFonts w:ascii="Calibri" w:hAnsi="Calibri" w:cs="Calibri"/>
          <w:color w:val="000000"/>
        </w:rPr>
        <w:t xml:space="preserve">. 2006 </w:t>
      </w:r>
      <w:r w:rsidRPr="00F027FF">
        <w:rPr>
          <w:rFonts w:ascii="Calibri" w:hAnsi="Calibri" w:cs="Calibri"/>
          <w:color w:val="000000"/>
        </w:rPr>
        <w:t>Polyunsaturated fatty acids of marine origin induce adiponectin in mice fed a high-fat diet</w:t>
      </w:r>
      <w:r>
        <w:rPr>
          <w:rFonts w:ascii="Calibri" w:hAnsi="Calibri" w:cs="Calibri"/>
          <w:color w:val="000000"/>
        </w:rPr>
        <w:t xml:space="preserve">. </w:t>
      </w:r>
      <w:r w:rsidRPr="004A5DBA">
        <w:rPr>
          <w:rFonts w:ascii="Calibri" w:hAnsi="Calibri" w:cs="Calibri"/>
          <w:i/>
          <w:color w:val="000000"/>
        </w:rPr>
        <w:t xml:space="preserve">Diabetologia </w:t>
      </w:r>
      <w:r>
        <w:rPr>
          <w:rFonts w:ascii="Calibri" w:hAnsi="Calibri" w:cs="Calibri"/>
          <w:color w:val="000000"/>
        </w:rPr>
        <w:t xml:space="preserve">49: 394-397. Cited </w:t>
      </w:r>
      <w:r w:rsidR="00061D6F">
        <w:rPr>
          <w:rFonts w:ascii="Calibri" w:hAnsi="Calibri" w:cs="Calibri"/>
          <w:color w:val="000000"/>
          <w:u w:val="single"/>
        </w:rPr>
        <w:t>212</w:t>
      </w:r>
      <w:r w:rsidRPr="00A5016C">
        <w:rPr>
          <w:rFonts w:ascii="Calibri" w:hAnsi="Calibri" w:cs="Calibri"/>
          <w:color w:val="000000"/>
          <w:u w:val="single"/>
        </w:rPr>
        <w:t>x</w:t>
      </w:r>
      <w:r>
        <w:rPr>
          <w:rFonts w:ascii="Calibri" w:hAnsi="Calibri" w:cs="Calibri"/>
          <w:color w:val="000000"/>
        </w:rPr>
        <w:t xml:space="preserve">. </w:t>
      </w:r>
    </w:p>
    <w:p w:rsidR="00034416" w:rsidRDefault="0012571C" w:rsidP="005B62D3">
      <w:pPr>
        <w:spacing w:after="0"/>
        <w:ind w:left="454" w:hanging="454"/>
        <w:rPr>
          <w:rFonts w:ascii="Calibri" w:hAnsi="Calibri" w:cs="Calibri"/>
          <w:color w:val="000000"/>
          <w:u w:val="single"/>
        </w:rPr>
      </w:pPr>
      <w:r w:rsidRPr="0012571C">
        <w:rPr>
          <w:rFonts w:ascii="Calibri" w:hAnsi="Calibri" w:cs="Calibri"/>
          <w:color w:val="000000"/>
        </w:rPr>
        <w:t>Flachs, P</w:t>
      </w:r>
      <w:r w:rsidR="00CB060E">
        <w:rPr>
          <w:rFonts w:ascii="Calibri" w:hAnsi="Calibri" w:cs="Calibri"/>
          <w:color w:val="000000"/>
        </w:rPr>
        <w:t xml:space="preserve">; Horakova, O; Brauner, P; …Kopecky, J </w:t>
      </w:r>
      <w:r>
        <w:rPr>
          <w:rFonts w:ascii="Calibri" w:hAnsi="Calibri" w:cs="Calibri"/>
          <w:color w:val="000000"/>
        </w:rPr>
        <w:t xml:space="preserve">. </w:t>
      </w:r>
      <w:r w:rsidR="00EC0CBD">
        <w:rPr>
          <w:rFonts w:ascii="Calibri" w:hAnsi="Calibri" w:cs="Calibri"/>
          <w:color w:val="000000"/>
        </w:rPr>
        <w:t xml:space="preserve">2005 </w:t>
      </w:r>
      <w:r w:rsidRPr="0012571C">
        <w:rPr>
          <w:rFonts w:ascii="Calibri" w:hAnsi="Calibri" w:cs="Calibri"/>
          <w:color w:val="000000"/>
        </w:rPr>
        <w:t>Polyunsaturated fatty acids of marine origin upregulate mitochondrial biogenesis and induce beta-oxidation in white fat</w:t>
      </w:r>
      <w:r>
        <w:rPr>
          <w:rFonts w:ascii="Calibri" w:hAnsi="Calibri" w:cs="Calibri"/>
          <w:color w:val="000000"/>
        </w:rPr>
        <w:t xml:space="preserve">. </w:t>
      </w:r>
      <w:r w:rsidRPr="004A5DBA">
        <w:rPr>
          <w:rFonts w:ascii="Calibri" w:hAnsi="Calibri" w:cs="Calibri"/>
          <w:i/>
          <w:color w:val="000000"/>
        </w:rPr>
        <w:t>Diabetologia</w:t>
      </w:r>
      <w:r>
        <w:rPr>
          <w:rFonts w:ascii="Calibri" w:hAnsi="Calibri" w:cs="Calibri"/>
          <w:color w:val="000000"/>
        </w:rPr>
        <w:t xml:space="preserve"> 48: 2365-2375. Cited </w:t>
      </w:r>
      <w:r w:rsidR="00061D6F">
        <w:rPr>
          <w:rFonts w:ascii="Calibri" w:hAnsi="Calibri" w:cs="Calibri"/>
          <w:color w:val="000000"/>
          <w:u w:val="single"/>
        </w:rPr>
        <w:t>187</w:t>
      </w:r>
      <w:r w:rsidRPr="00A5016C">
        <w:rPr>
          <w:rFonts w:ascii="Calibri" w:hAnsi="Calibri" w:cs="Calibri"/>
          <w:color w:val="000000"/>
          <w:u w:val="single"/>
        </w:rPr>
        <w:t>x</w:t>
      </w:r>
    </w:p>
    <w:p w:rsidR="00D75B0A" w:rsidRDefault="00D75B0A" w:rsidP="005B62D3">
      <w:pPr>
        <w:spacing w:after="0"/>
        <w:ind w:left="454" w:hanging="454"/>
        <w:rPr>
          <w:rFonts w:ascii="Calibri" w:hAnsi="Calibri" w:cs="Calibri"/>
          <w:color w:val="000000"/>
          <w:u w:val="single"/>
        </w:rPr>
      </w:pPr>
    </w:p>
    <w:p w:rsidR="00DC0242" w:rsidRPr="0013126E" w:rsidRDefault="00DC0242" w:rsidP="005B62D3">
      <w:pPr>
        <w:spacing w:after="0"/>
        <w:ind w:left="454" w:hanging="454"/>
        <w:rPr>
          <w:rFonts w:ascii="Calibri-Italic" w:hAnsi="Calibri-Italic" w:cs="Calibri-Italic"/>
          <w:i/>
          <w:iCs/>
          <w:color w:val="000000"/>
        </w:rPr>
      </w:pPr>
      <w:r w:rsidRPr="0013126E">
        <w:rPr>
          <w:rFonts w:ascii="Calibri-Italic" w:hAnsi="Calibri-Italic" w:cs="Calibri-Italic"/>
          <w:i/>
          <w:iCs/>
          <w:color w:val="000000"/>
        </w:rPr>
        <w:t>Patent</w:t>
      </w:r>
      <w:r w:rsidR="0013126E">
        <w:rPr>
          <w:rFonts w:ascii="Calibri-Italic" w:hAnsi="Calibri-Italic" w:cs="Calibri-Italic"/>
          <w:i/>
          <w:iCs/>
          <w:color w:val="000000"/>
        </w:rPr>
        <w:t>:</w:t>
      </w:r>
    </w:p>
    <w:p w:rsidR="0013126E" w:rsidRDefault="00D75B0A" w:rsidP="00D75B0A">
      <w:pPr>
        <w:spacing w:after="0"/>
        <w:ind w:left="454" w:hanging="454"/>
        <w:rPr>
          <w:rFonts w:ascii="Calibri" w:hAnsi="Calibri" w:cs="Calibri"/>
          <w:color w:val="000000"/>
        </w:rPr>
      </w:pPr>
      <w:r w:rsidRPr="00D75B0A">
        <w:rPr>
          <w:rFonts w:ascii="Calibri" w:hAnsi="Calibri" w:cs="Calibri"/>
          <w:color w:val="000000"/>
        </w:rPr>
        <w:t xml:space="preserve">M. Bryhn, A.K. Holmeide, J. Kopecký, 2009: New DHA derivatives and their use as medicaments. </w:t>
      </w:r>
    </w:p>
    <w:p w:rsidR="00D75B0A" w:rsidRDefault="0013126E" w:rsidP="00D75B0A">
      <w:pPr>
        <w:spacing w:after="0"/>
        <w:ind w:left="454" w:hanging="454"/>
        <w:rPr>
          <w:rFonts w:ascii="Calibri" w:hAnsi="Calibri" w:cs="Calibri"/>
          <w:color w:val="000000"/>
        </w:rPr>
      </w:pPr>
      <w:r>
        <w:rPr>
          <w:rFonts w:ascii="Calibri" w:hAnsi="Calibri" w:cs="Calibri"/>
          <w:color w:val="000000"/>
        </w:rPr>
        <w:tab/>
      </w:r>
      <w:r w:rsidR="00D75B0A" w:rsidRPr="00D75B0A">
        <w:rPr>
          <w:rFonts w:ascii="Calibri" w:hAnsi="Calibri" w:cs="Calibri"/>
          <w:color w:val="000000"/>
        </w:rPr>
        <w:t>US Patent in 2009 (US 7,550,613 B2)</w:t>
      </w:r>
      <w:r>
        <w:rPr>
          <w:rFonts w:ascii="Calibri" w:hAnsi="Calibri" w:cs="Calibri"/>
          <w:color w:val="000000"/>
        </w:rPr>
        <w:t xml:space="preserve">. </w:t>
      </w:r>
      <w:r w:rsidR="00D75B0A" w:rsidRPr="00D75B0A">
        <w:rPr>
          <w:rFonts w:ascii="Calibri" w:hAnsi="Calibri" w:cs="Calibri"/>
          <w:color w:val="000000"/>
        </w:rPr>
        <w:t>Prihláška mezinárodní ze dne 9.11.2006 (WO 2006/117664, PCT/IB2006/001155)</w:t>
      </w:r>
      <w:r>
        <w:rPr>
          <w:rFonts w:ascii="Calibri" w:hAnsi="Calibri" w:cs="Calibri"/>
          <w:color w:val="000000"/>
        </w:rPr>
        <w:t xml:space="preserve">.  </w:t>
      </w:r>
      <w:r w:rsidR="00D75B0A" w:rsidRPr="00D75B0A">
        <w:rPr>
          <w:rFonts w:ascii="Calibri" w:hAnsi="Calibri" w:cs="Calibri"/>
          <w:color w:val="000000"/>
        </w:rPr>
        <w:t>Datum udělení patentu, USA: 23.6.2009</w:t>
      </w:r>
    </w:p>
    <w:sectPr w:rsidR="00D75B0A" w:rsidSect="006C6CE0">
      <w:footerReference w:type="default" r:id="rId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CBE" w:rsidRDefault="00365CBE" w:rsidP="00A124F5">
      <w:pPr>
        <w:spacing w:after="0" w:line="240" w:lineRule="auto"/>
      </w:pPr>
      <w:r>
        <w:separator/>
      </w:r>
    </w:p>
  </w:endnote>
  <w:endnote w:type="continuationSeparator" w:id="0">
    <w:p w:rsidR="00365CBE" w:rsidRDefault="00365CBE" w:rsidP="00A12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Calibri-Italic">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326912"/>
      <w:docPartObj>
        <w:docPartGallery w:val="Page Numbers (Bottom of Page)"/>
        <w:docPartUnique/>
      </w:docPartObj>
    </w:sdtPr>
    <w:sdtEndPr>
      <w:rPr>
        <w:noProof/>
      </w:rPr>
    </w:sdtEndPr>
    <w:sdtContent>
      <w:p w:rsidR="00A124F5" w:rsidRDefault="00A124F5">
        <w:pPr>
          <w:pStyle w:val="Footer"/>
          <w:jc w:val="center"/>
        </w:pPr>
        <w:r>
          <w:fldChar w:fldCharType="begin"/>
        </w:r>
        <w:r>
          <w:instrText xml:space="preserve"> PAGE   \* MERGEFORMAT </w:instrText>
        </w:r>
        <w:r>
          <w:fldChar w:fldCharType="separate"/>
        </w:r>
        <w:r w:rsidR="00C63744">
          <w:rPr>
            <w:noProof/>
          </w:rPr>
          <w:t>1</w:t>
        </w:r>
        <w:r>
          <w:rPr>
            <w:noProof/>
          </w:rPr>
          <w:fldChar w:fldCharType="end"/>
        </w:r>
      </w:p>
    </w:sdtContent>
  </w:sdt>
  <w:p w:rsidR="00A124F5" w:rsidRDefault="00A124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CBE" w:rsidRDefault="00365CBE" w:rsidP="00A124F5">
      <w:pPr>
        <w:spacing w:after="0" w:line="240" w:lineRule="auto"/>
      </w:pPr>
      <w:r>
        <w:separator/>
      </w:r>
    </w:p>
  </w:footnote>
  <w:footnote w:type="continuationSeparator" w:id="0">
    <w:p w:rsidR="00365CBE" w:rsidRDefault="00365CBE" w:rsidP="00A12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5086E"/>
    <w:multiLevelType w:val="hybridMultilevel"/>
    <w:tmpl w:val="4E966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E1A"/>
    <w:rsid w:val="00001597"/>
    <w:rsid w:val="00024432"/>
    <w:rsid w:val="00034416"/>
    <w:rsid w:val="00061D6F"/>
    <w:rsid w:val="00071047"/>
    <w:rsid w:val="00103AAF"/>
    <w:rsid w:val="00106D2E"/>
    <w:rsid w:val="0012571C"/>
    <w:rsid w:val="0013126E"/>
    <w:rsid w:val="00152FD3"/>
    <w:rsid w:val="0017532B"/>
    <w:rsid w:val="00190FA8"/>
    <w:rsid w:val="00227FEF"/>
    <w:rsid w:val="00295278"/>
    <w:rsid w:val="002E5BF5"/>
    <w:rsid w:val="002F4328"/>
    <w:rsid w:val="00304028"/>
    <w:rsid w:val="003426C7"/>
    <w:rsid w:val="00365CBE"/>
    <w:rsid w:val="00371777"/>
    <w:rsid w:val="00387270"/>
    <w:rsid w:val="00395F9A"/>
    <w:rsid w:val="003A07A1"/>
    <w:rsid w:val="003F4ED7"/>
    <w:rsid w:val="0040744D"/>
    <w:rsid w:val="00410616"/>
    <w:rsid w:val="00437C5D"/>
    <w:rsid w:val="00487AAE"/>
    <w:rsid w:val="004A5DBA"/>
    <w:rsid w:val="004D4518"/>
    <w:rsid w:val="00500B21"/>
    <w:rsid w:val="00502F3A"/>
    <w:rsid w:val="005245D4"/>
    <w:rsid w:val="00561B63"/>
    <w:rsid w:val="005B62D3"/>
    <w:rsid w:val="00600CE8"/>
    <w:rsid w:val="00601E22"/>
    <w:rsid w:val="006877C9"/>
    <w:rsid w:val="006C6CE0"/>
    <w:rsid w:val="007463A3"/>
    <w:rsid w:val="007668D7"/>
    <w:rsid w:val="007B5265"/>
    <w:rsid w:val="008A3C2D"/>
    <w:rsid w:val="008A7FD2"/>
    <w:rsid w:val="008D7027"/>
    <w:rsid w:val="00910CEC"/>
    <w:rsid w:val="00931CDA"/>
    <w:rsid w:val="009901A9"/>
    <w:rsid w:val="00993297"/>
    <w:rsid w:val="009D7695"/>
    <w:rsid w:val="009E1E1A"/>
    <w:rsid w:val="00A01E59"/>
    <w:rsid w:val="00A124F5"/>
    <w:rsid w:val="00A22C5A"/>
    <w:rsid w:val="00A25899"/>
    <w:rsid w:val="00A5016C"/>
    <w:rsid w:val="00A7565B"/>
    <w:rsid w:val="00AD2E6D"/>
    <w:rsid w:val="00AD67BB"/>
    <w:rsid w:val="00B6463B"/>
    <w:rsid w:val="00B64B64"/>
    <w:rsid w:val="00B83F6F"/>
    <w:rsid w:val="00BA6C3A"/>
    <w:rsid w:val="00C20B24"/>
    <w:rsid w:val="00C63744"/>
    <w:rsid w:val="00CB060E"/>
    <w:rsid w:val="00D535D9"/>
    <w:rsid w:val="00D75B0A"/>
    <w:rsid w:val="00DC0242"/>
    <w:rsid w:val="00DC1D3D"/>
    <w:rsid w:val="00DD7602"/>
    <w:rsid w:val="00E06805"/>
    <w:rsid w:val="00E1404D"/>
    <w:rsid w:val="00E22828"/>
    <w:rsid w:val="00E57FFC"/>
    <w:rsid w:val="00E61135"/>
    <w:rsid w:val="00E620BD"/>
    <w:rsid w:val="00E916FA"/>
    <w:rsid w:val="00EC0CBD"/>
    <w:rsid w:val="00EE4FCC"/>
    <w:rsid w:val="00F027FF"/>
    <w:rsid w:val="00F4079A"/>
    <w:rsid w:val="00F73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24F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24F5"/>
  </w:style>
  <w:style w:type="paragraph" w:styleId="Footer">
    <w:name w:val="footer"/>
    <w:basedOn w:val="Normal"/>
    <w:link w:val="FooterChar"/>
    <w:uiPriority w:val="99"/>
    <w:unhideWhenUsed/>
    <w:rsid w:val="00A124F5"/>
    <w:pPr>
      <w:tabs>
        <w:tab w:val="center" w:pos="4703"/>
        <w:tab w:val="right" w:pos="9406"/>
      </w:tabs>
      <w:spacing w:after="0" w:line="240" w:lineRule="auto"/>
    </w:pPr>
  </w:style>
  <w:style w:type="character" w:customStyle="1" w:styleId="FooterChar">
    <w:name w:val="Footer Char"/>
    <w:basedOn w:val="DefaultParagraphFont"/>
    <w:link w:val="Footer"/>
    <w:uiPriority w:val="99"/>
    <w:rsid w:val="00A124F5"/>
  </w:style>
  <w:style w:type="paragraph" w:styleId="ListParagraph">
    <w:name w:val="List Paragraph"/>
    <w:basedOn w:val="Normal"/>
    <w:uiPriority w:val="34"/>
    <w:qFormat/>
    <w:rsid w:val="00B64B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24F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24F5"/>
  </w:style>
  <w:style w:type="paragraph" w:styleId="Footer">
    <w:name w:val="footer"/>
    <w:basedOn w:val="Normal"/>
    <w:link w:val="FooterChar"/>
    <w:uiPriority w:val="99"/>
    <w:unhideWhenUsed/>
    <w:rsid w:val="00A124F5"/>
    <w:pPr>
      <w:tabs>
        <w:tab w:val="center" w:pos="4703"/>
        <w:tab w:val="right" w:pos="9406"/>
      </w:tabs>
      <w:spacing w:after="0" w:line="240" w:lineRule="auto"/>
    </w:pPr>
  </w:style>
  <w:style w:type="character" w:customStyle="1" w:styleId="FooterChar">
    <w:name w:val="Footer Char"/>
    <w:basedOn w:val="DefaultParagraphFont"/>
    <w:link w:val="Footer"/>
    <w:uiPriority w:val="99"/>
    <w:rsid w:val="00A124F5"/>
  </w:style>
  <w:style w:type="paragraph" w:styleId="ListParagraph">
    <w:name w:val="List Paragraph"/>
    <w:basedOn w:val="Normal"/>
    <w:uiPriority w:val="34"/>
    <w:qFormat/>
    <w:rsid w:val="00B64B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1011</Words>
  <Characters>5764</Characters>
  <Application>Microsoft Office Word</Application>
  <DocSecurity>0</DocSecurity>
  <Lines>48</Lines>
  <Paragraphs>13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Honza</dc:creator>
  <cp:lastModifiedBy>Honza</cp:lastModifiedBy>
  <cp:revision>7</cp:revision>
  <cp:lastPrinted>2016-03-21T16:19:00Z</cp:lastPrinted>
  <dcterms:created xsi:type="dcterms:W3CDTF">2017-07-21T06:09:00Z</dcterms:created>
  <dcterms:modified xsi:type="dcterms:W3CDTF">2017-07-21T06:38:00Z</dcterms:modified>
</cp:coreProperties>
</file>